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bookmarkStart w:id="148" w:name="_GoBack"/>
      <w:bookmarkEnd w:id="148"/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钉友CRM操作使用文档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此文档作为钉友CRM系统搭建文档（搭建步骤）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pStyle w:val="3"/>
        <w:ind w:left="0" w:leftChars="0" w:firstLine="0" w:firstLineChars="0"/>
        <w:jc w:val="center"/>
        <w:rPr>
          <w:rFonts w:hint="eastAsia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777" w:footer="992" w:gutter="0"/>
          <w:cols w:space="0" w:num="1"/>
          <w:rtlGutter w:val="0"/>
          <w:docGrid w:type="lines" w:linePitch="312" w:charSpace="0"/>
        </w:sectPr>
      </w:pPr>
      <w:bookmarkStart w:id="0" w:name="_Toc23950"/>
      <w:bookmarkStart w:id="1" w:name="_Toc31970"/>
    </w:p>
    <w:p>
      <w:pPr>
        <w:pStyle w:val="3"/>
        <w:ind w:left="0" w:leftChars="0" w:firstLine="0" w:firstLineChars="0"/>
        <w:jc w:val="center"/>
        <w:rPr>
          <w:rFonts w:hint="eastAsia"/>
          <w:lang w:val="en-US" w:eastAsia="zh-CN"/>
        </w:rPr>
      </w:pPr>
      <w:bookmarkStart w:id="2" w:name="_Toc14489"/>
      <w:r>
        <w:rPr>
          <w:rFonts w:hint="eastAsia"/>
          <w:lang w:val="en-US" w:eastAsia="zh-CN"/>
        </w:rPr>
        <w:t>目录</w:t>
      </w:r>
      <w:bookmarkEnd w:id="0"/>
      <w:bookmarkEnd w:id="1"/>
      <w:bookmarkEnd w:id="2"/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"1-3" \h \u </w:instrText>
      </w:r>
      <w:r>
        <w:rPr>
          <w:rFonts w:hint="eastAsia"/>
          <w:lang w:val="en-US" w:eastAsia="zh-CN"/>
        </w:rPr>
        <w:fldChar w:fldCharType="separate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_Toc26002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  企业管理</w:t>
      </w:r>
      <w:r>
        <w:tab/>
      </w:r>
      <w:r>
        <w:fldChar w:fldCharType="begin"/>
      </w:r>
      <w:r>
        <w:instrText xml:space="preserve"> PAGEREF _Toc26002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_Toc24313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1.1  设置组织框架</w:t>
      </w:r>
      <w:r>
        <w:tab/>
      </w:r>
      <w:r>
        <w:fldChar w:fldCharType="begin"/>
      </w:r>
      <w:r>
        <w:instrText xml:space="preserve"> PAGEREF _Toc24313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_Toc24830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1.1.1  新建部门</w:t>
      </w:r>
      <w:r>
        <w:tab/>
      </w:r>
      <w:r>
        <w:fldChar w:fldCharType="begin"/>
      </w:r>
      <w:r>
        <w:instrText xml:space="preserve"> PAGEREF _Toc24830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_Toc691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1.1.2  添加员工账号</w:t>
      </w:r>
      <w:r>
        <w:tab/>
      </w:r>
      <w:r>
        <w:fldChar w:fldCharType="begin"/>
      </w:r>
      <w:r>
        <w:instrText xml:space="preserve"> PAGEREF _Toc691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_Toc3835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1.2  权限管理</w:t>
      </w:r>
      <w:r>
        <w:tab/>
      </w:r>
      <w:r>
        <w:fldChar w:fldCharType="begin"/>
      </w:r>
      <w:r>
        <w:instrText xml:space="preserve"> PAGEREF _Toc3835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_Toc7128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1.2.1  设置不同职位</w:t>
      </w:r>
      <w:r>
        <w:tab/>
      </w:r>
      <w:r>
        <w:fldChar w:fldCharType="begin"/>
      </w:r>
      <w:r>
        <w:instrText xml:space="preserve"> PAGEREF _Toc7128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_Toc3665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1.2.2  为不同职位分配不同权限</w:t>
      </w:r>
      <w:r>
        <w:tab/>
      </w:r>
      <w:r>
        <w:fldChar w:fldCharType="begin"/>
      </w:r>
      <w:r>
        <w:instrText xml:space="preserve"> PAGEREF _Toc3665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_Toc8489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1.3  系统设置</w:t>
      </w:r>
      <w:r>
        <w:tab/>
      </w:r>
      <w:r>
        <w:fldChar w:fldCharType="begin"/>
      </w:r>
      <w:r>
        <w:instrText xml:space="preserve"> PAGEREF _Toc8489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_Toc18822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1.3.1  设置成熟度选项</w:t>
      </w:r>
      <w:r>
        <w:tab/>
      </w:r>
      <w:r>
        <w:fldChar w:fldCharType="begin"/>
      </w:r>
      <w:r>
        <w:instrText xml:space="preserve"> PAGEREF _Toc18822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_Toc3765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1.3.2  临时库、私有库时间设置</w:t>
      </w:r>
      <w:r>
        <w:tab/>
      </w:r>
      <w:r>
        <w:fldChar w:fldCharType="begin"/>
      </w:r>
      <w:r>
        <w:instrText xml:space="preserve"> PAGEREF _Toc3765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_Toc8583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1.3.3  临时私有库人数上限设置</w:t>
      </w:r>
      <w:r>
        <w:tab/>
      </w:r>
      <w:r>
        <w:fldChar w:fldCharType="begin"/>
      </w:r>
      <w:r>
        <w:instrText xml:space="preserve"> PAGEREF _Toc8583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_Toc10850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1.4  绩效设置</w:t>
      </w:r>
      <w:r>
        <w:tab/>
      </w:r>
      <w:r>
        <w:fldChar w:fldCharType="begin"/>
      </w:r>
      <w:r>
        <w:instrText xml:space="preserve"> PAGEREF _Toc10850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_Toc21132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1.4.1  按总业绩设置</w:t>
      </w:r>
      <w:r>
        <w:tab/>
      </w:r>
      <w:r>
        <w:fldChar w:fldCharType="begin"/>
      </w:r>
      <w:r>
        <w:instrText xml:space="preserve"> PAGEREF _Toc21132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_Toc15822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1.4.2  按等级设置</w:t>
      </w:r>
      <w:r>
        <w:tab/>
      </w:r>
      <w:r>
        <w:fldChar w:fldCharType="begin"/>
      </w:r>
      <w:r>
        <w:instrText xml:space="preserve"> PAGEREF _Toc15822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_Toc3317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1.4.3  按产品设置</w:t>
      </w:r>
      <w:r>
        <w:tab/>
      </w:r>
      <w:r>
        <w:fldChar w:fldCharType="begin"/>
      </w:r>
      <w:r>
        <w:instrText xml:space="preserve"> PAGEREF _Toc3317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_Toc30764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  客户管理</w:t>
      </w:r>
      <w:r>
        <w:tab/>
      </w:r>
      <w:r>
        <w:fldChar w:fldCharType="begin"/>
      </w:r>
      <w:r>
        <w:instrText xml:space="preserve"> PAGEREF _Toc30764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_Toc18997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  客户手工录入</w:t>
      </w:r>
      <w:r>
        <w:tab/>
      </w:r>
      <w:r>
        <w:fldChar w:fldCharType="begin"/>
      </w:r>
      <w:r>
        <w:instrText xml:space="preserve"> PAGEREF _Toc18997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2.1.1  公司信息填写页面自定义</w:t>
      </w:r>
      <w:r>
        <w:tab/>
      </w:r>
      <w:r>
        <w:fldChar w:fldCharType="begin"/>
      </w:r>
      <w:r>
        <w:instrText xml:space="preserve"> PAGEREF _Toc3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_Toc26125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2.1.2  联系人填写页面自定义</w:t>
      </w:r>
      <w:r>
        <w:tab/>
      </w:r>
      <w:r>
        <w:fldChar w:fldCharType="begin"/>
      </w:r>
      <w:r>
        <w:instrText xml:space="preserve"> PAGEREF _Toc26125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_Toc15360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2.1.3  自定义‘客户类别’与选择</w:t>
      </w:r>
      <w:r>
        <w:tab/>
      </w:r>
      <w:r>
        <w:fldChar w:fldCharType="begin"/>
      </w:r>
      <w:r>
        <w:instrText xml:space="preserve"> PAGEREF _Toc15360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_Toc1699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2.1.4  自定义‘客户来源’与选择</w:t>
      </w:r>
      <w:r>
        <w:tab/>
      </w:r>
      <w:r>
        <w:fldChar w:fldCharType="begin"/>
      </w:r>
      <w:r>
        <w:instrText xml:space="preserve"> PAGEREF _Toc1699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_Toc21304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2.1.5  自定义‘客户状态’与选择</w:t>
      </w:r>
      <w:r>
        <w:tab/>
      </w:r>
      <w:r>
        <w:fldChar w:fldCharType="begin"/>
      </w:r>
      <w:r>
        <w:instrText xml:space="preserve"> PAGEREF _Toc21304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_Toc29234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2.1.6  自定义成熟度与选择</w:t>
      </w:r>
      <w:r>
        <w:tab/>
      </w:r>
      <w:r>
        <w:fldChar w:fldCharType="begin"/>
      </w:r>
      <w:r>
        <w:instrText xml:space="preserve"> PAGEREF _Toc29234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_Toc10376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2.2  批量导入客户点击</w:t>
      </w:r>
      <w:r>
        <w:tab/>
      </w:r>
      <w:r>
        <w:fldChar w:fldCharType="begin"/>
      </w:r>
      <w:r>
        <w:instrText xml:space="preserve"> PAGEREF _Toc10376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_Toc10092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2.3  共享客户</w:t>
      </w:r>
      <w:r>
        <w:tab/>
      </w:r>
      <w:r>
        <w:fldChar w:fldCharType="begin"/>
      </w:r>
      <w:r>
        <w:instrText xml:space="preserve"> PAGEREF _Toc10092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_Toc29179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2.4  转交客户</w:t>
      </w:r>
      <w:r>
        <w:tab/>
      </w:r>
      <w:r>
        <w:fldChar w:fldCharType="begin"/>
      </w:r>
      <w:r>
        <w:instrText xml:space="preserve"> PAGEREF _Toc29179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_Toc30154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2.5  自定义显示客户内容和排序</w:t>
      </w:r>
      <w:r>
        <w:tab/>
      </w:r>
      <w:r>
        <w:fldChar w:fldCharType="begin"/>
      </w:r>
      <w:r>
        <w:instrText xml:space="preserve"> PAGEREF _Toc30154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_Toc21598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2.6  按不同条件查看客户</w:t>
      </w:r>
      <w:r>
        <w:tab/>
      </w:r>
      <w:r>
        <w:fldChar w:fldCharType="begin"/>
      </w:r>
      <w:r>
        <w:instrText xml:space="preserve"> PAGEREF _Toc21598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_Toc32078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2.7  客户投诉</w:t>
      </w:r>
      <w:r>
        <w:tab/>
      </w:r>
      <w:r>
        <w:fldChar w:fldCharType="begin"/>
      </w:r>
      <w:r>
        <w:instrText xml:space="preserve"> PAGEREF _Toc32078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_Toc27750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2.7  销售机会</w:t>
      </w:r>
      <w:r>
        <w:tab/>
      </w:r>
      <w:r>
        <w:fldChar w:fldCharType="begin"/>
      </w:r>
      <w:r>
        <w:instrText xml:space="preserve"> PAGEREF _Toc27750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_Toc31124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2.8  已成交客户</w:t>
      </w:r>
      <w:r>
        <w:tab/>
      </w:r>
      <w:r>
        <w:fldChar w:fldCharType="begin"/>
      </w:r>
      <w:r>
        <w:instrText xml:space="preserve"> PAGEREF _Toc31124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_Toc14871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2.9  客户操作日志</w:t>
      </w:r>
      <w:r>
        <w:tab/>
      </w:r>
      <w:r>
        <w:fldChar w:fldCharType="begin"/>
      </w:r>
      <w:r>
        <w:instrText xml:space="preserve"> PAGEREF _Toc14871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_Toc6686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2.10  操作小技巧</w:t>
      </w:r>
      <w:r>
        <w:tab/>
      </w:r>
      <w:r>
        <w:fldChar w:fldCharType="begin"/>
      </w:r>
      <w:r>
        <w:instrText xml:space="preserve"> PAGEREF _Toc6686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_Toc18503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2.10.1  快捷操作</w:t>
      </w:r>
      <w:r>
        <w:tab/>
      </w:r>
      <w:r>
        <w:fldChar w:fldCharType="begin"/>
      </w:r>
      <w:r>
        <w:instrText xml:space="preserve"> PAGEREF _Toc18503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_Toc31291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2.10.2  搜索客户</w:t>
      </w:r>
      <w:r>
        <w:tab/>
      </w:r>
      <w:r>
        <w:fldChar w:fldCharType="begin"/>
      </w:r>
      <w:r>
        <w:instrText xml:space="preserve"> PAGEREF _Toc31291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_Toc31104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2.10.3  回收客户</w:t>
      </w:r>
      <w:r>
        <w:tab/>
      </w:r>
      <w:r>
        <w:fldChar w:fldCharType="begin"/>
      </w:r>
      <w:r>
        <w:instrText xml:space="preserve"> PAGEREF _Toc31104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_Toc7426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2.10.4  快捷菜单</w:t>
      </w:r>
      <w:r>
        <w:tab/>
      </w:r>
      <w:r>
        <w:fldChar w:fldCharType="begin"/>
      </w:r>
      <w:r>
        <w:instrText xml:space="preserve"> PAGEREF _Toc7426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_Toc13868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  培训管理</w:t>
      </w:r>
      <w:r>
        <w:tab/>
      </w:r>
      <w:r>
        <w:fldChar w:fldCharType="begin"/>
      </w:r>
      <w:r>
        <w:instrText xml:space="preserve"> PAGEREF _Toc13868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_Toc15911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3.1  新建培训列表</w:t>
      </w:r>
      <w:r>
        <w:tab/>
      </w:r>
      <w:r>
        <w:fldChar w:fldCharType="begin"/>
      </w:r>
      <w:r>
        <w:instrText xml:space="preserve"> PAGEREF _Toc15911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_Toc3808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3.2  新建培训客户列表</w:t>
      </w:r>
      <w:r>
        <w:tab/>
      </w:r>
      <w:r>
        <w:fldChar w:fldCharType="begin"/>
      </w:r>
      <w:r>
        <w:instrText xml:space="preserve"> PAGEREF _Toc3808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_Toc3493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  任务跟进</w:t>
      </w:r>
      <w:r>
        <w:tab/>
      </w:r>
      <w:r>
        <w:fldChar w:fldCharType="begin"/>
      </w:r>
      <w:r>
        <w:instrText xml:space="preserve"> PAGEREF _Toc3493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_Toc28445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  新建待办任务</w:t>
      </w:r>
      <w:r>
        <w:tab/>
      </w:r>
      <w:r>
        <w:fldChar w:fldCharType="begin"/>
      </w:r>
      <w:r>
        <w:instrText xml:space="preserve"> PAGEREF _Toc28445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_Toc25366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4.2  新建联系跟进</w:t>
      </w:r>
      <w:r>
        <w:tab/>
      </w:r>
      <w:r>
        <w:fldChar w:fldCharType="begin"/>
      </w:r>
      <w:r>
        <w:instrText xml:space="preserve"> PAGEREF _Toc25366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_Toc507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4.3  客户记事</w:t>
      </w:r>
      <w:r>
        <w:tab/>
      </w:r>
      <w:r>
        <w:fldChar w:fldCharType="begin"/>
      </w:r>
      <w:r>
        <w:instrText xml:space="preserve"> PAGEREF _Toc507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_Toc10511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  产品管理</w:t>
      </w:r>
      <w:r>
        <w:tab/>
      </w:r>
      <w:r>
        <w:fldChar w:fldCharType="begin"/>
      </w:r>
      <w:r>
        <w:instrText xml:space="preserve"> PAGEREF _Toc10511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_Toc3067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5.1  新建销售产品</w:t>
      </w:r>
      <w:r>
        <w:tab/>
      </w:r>
      <w:r>
        <w:fldChar w:fldCharType="begin"/>
      </w:r>
      <w:r>
        <w:instrText xml:space="preserve"> PAGEREF _Toc3067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_Toc28780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5.2  新建成交订单</w:t>
      </w:r>
      <w:r>
        <w:tab/>
      </w:r>
      <w:r>
        <w:fldChar w:fldCharType="begin"/>
      </w:r>
      <w:r>
        <w:instrText xml:space="preserve"> PAGEREF _Toc28780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_Toc6768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5.3  已退款订单</w:t>
      </w:r>
      <w:r>
        <w:tab/>
      </w:r>
      <w:r>
        <w:fldChar w:fldCharType="begin"/>
      </w:r>
      <w:r>
        <w:instrText xml:space="preserve"> PAGEREF _Toc6768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_Toc22926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5.4  回款管理</w:t>
      </w:r>
      <w:r>
        <w:tab/>
      </w:r>
      <w:r>
        <w:fldChar w:fldCharType="begin"/>
      </w:r>
      <w:r>
        <w:instrText xml:space="preserve"> PAGEREF _Toc22926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_Toc23331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5.5  费用收支</w:t>
      </w:r>
      <w:r>
        <w:tab/>
      </w:r>
      <w:r>
        <w:fldChar w:fldCharType="begin"/>
      </w:r>
      <w:r>
        <w:instrText xml:space="preserve"> PAGEREF _Toc23331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_Toc30278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6  文档管理</w:t>
      </w:r>
      <w:r>
        <w:tab/>
      </w:r>
      <w:r>
        <w:fldChar w:fldCharType="begin"/>
      </w:r>
      <w:r>
        <w:instrText xml:space="preserve"> PAGEREF _Toc30278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_Toc28454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6.1 我的文档</w:t>
      </w:r>
      <w:r>
        <w:tab/>
      </w:r>
      <w:r>
        <w:fldChar w:fldCharType="begin"/>
      </w:r>
      <w:r>
        <w:instrText xml:space="preserve"> PAGEREF _Toc28454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_Toc26582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6.2  共享文档</w:t>
      </w:r>
      <w:r>
        <w:tab/>
      </w:r>
      <w:r>
        <w:fldChar w:fldCharType="begin"/>
      </w:r>
      <w:r>
        <w:instrText xml:space="preserve"> PAGEREF _Toc26582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_Toc19784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6.3  公共文档</w:t>
      </w:r>
      <w:r>
        <w:tab/>
      </w:r>
      <w:r>
        <w:fldChar w:fldCharType="begin"/>
      </w:r>
      <w:r>
        <w:instrText xml:space="preserve"> PAGEREF _Toc19784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_Toc30982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  内部协同</w:t>
      </w:r>
      <w:r>
        <w:tab/>
      </w:r>
      <w:r>
        <w:fldChar w:fldCharType="begin"/>
      </w:r>
      <w:r>
        <w:instrText xml:space="preserve"> PAGEREF _Toc30982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_Toc17728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7.1  发送企业内部消息</w:t>
      </w:r>
      <w:r>
        <w:tab/>
      </w:r>
      <w:r>
        <w:fldChar w:fldCharType="begin"/>
      </w:r>
      <w:r>
        <w:instrText xml:space="preserve"> PAGEREF _Toc17728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_Toc14897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7.2  内部审批</w:t>
      </w:r>
      <w:r>
        <w:tab/>
      </w:r>
      <w:r>
        <w:fldChar w:fldCharType="begin"/>
      </w:r>
      <w:r>
        <w:instrText xml:space="preserve"> PAGEREF _Toc14897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_Toc18738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7.3  工作日志</w:t>
      </w:r>
      <w:r>
        <w:tab/>
      </w:r>
      <w:r>
        <w:fldChar w:fldCharType="begin"/>
      </w:r>
      <w:r>
        <w:instrText xml:space="preserve"> PAGEREF _Toc18738 </w:instrText>
      </w:r>
      <w:r>
        <w:fldChar w:fldCharType="separate"/>
      </w:r>
      <w:r>
        <w:t>36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_Toc8868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7.4  内部公告</w:t>
      </w:r>
      <w:r>
        <w:tab/>
      </w:r>
      <w:r>
        <w:fldChar w:fldCharType="begin"/>
      </w:r>
      <w:r>
        <w:instrText xml:space="preserve"> PAGEREF _Toc8868 </w:instrText>
      </w:r>
      <w:r>
        <w:fldChar w:fldCharType="separate"/>
      </w:r>
      <w:r>
        <w:t>37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_Toc21277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7.5  资料库</w:t>
      </w:r>
      <w:r>
        <w:tab/>
      </w:r>
      <w:r>
        <w:fldChar w:fldCharType="begin"/>
      </w:r>
      <w:r>
        <w:instrText xml:space="preserve"> PAGEREF _Toc21277 </w:instrText>
      </w:r>
      <w:r>
        <w:fldChar w:fldCharType="separate"/>
      </w:r>
      <w:r>
        <w:t>37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_Toc23225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7.6  记事本</w:t>
      </w:r>
      <w:r>
        <w:tab/>
      </w:r>
      <w:r>
        <w:fldChar w:fldCharType="begin"/>
      </w:r>
      <w:r>
        <w:instrText xml:space="preserve"> PAGEREF _Toc23225 </w:instrText>
      </w:r>
      <w:r>
        <w:fldChar w:fldCharType="separate"/>
      </w:r>
      <w:r>
        <w:t>38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_Toc19066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7.7  网址收藏</w:t>
      </w:r>
      <w:r>
        <w:tab/>
      </w:r>
      <w:r>
        <w:fldChar w:fldCharType="begin"/>
      </w:r>
      <w:r>
        <w:instrText xml:space="preserve"> PAGEREF _Toc19066 </w:instrText>
      </w:r>
      <w:r>
        <w:fldChar w:fldCharType="separate"/>
      </w:r>
      <w:r>
        <w:t>39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_Toc12901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7.8  我的日记</w:t>
      </w:r>
      <w:r>
        <w:tab/>
      </w:r>
      <w:r>
        <w:fldChar w:fldCharType="begin"/>
      </w:r>
      <w:r>
        <w:instrText xml:space="preserve"> PAGEREF _Toc12901 </w:instrText>
      </w:r>
      <w:r>
        <w:fldChar w:fldCharType="separate"/>
      </w:r>
      <w:r>
        <w:t>40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_Toc13386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8  统计报表</w:t>
      </w:r>
      <w:r>
        <w:tab/>
      </w:r>
      <w:r>
        <w:fldChar w:fldCharType="begin"/>
      </w:r>
      <w:r>
        <w:instrText xml:space="preserve"> PAGEREF _Toc13386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_Toc9243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8.1  来源意向统计</w:t>
      </w:r>
      <w:r>
        <w:tab/>
      </w:r>
      <w:r>
        <w:fldChar w:fldCharType="begin"/>
      </w:r>
      <w:r>
        <w:instrText xml:space="preserve"> PAGEREF _Toc9243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_Toc19677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8.2  综合统计</w:t>
      </w:r>
      <w:r>
        <w:tab/>
      </w:r>
      <w:r>
        <w:fldChar w:fldCharType="begin"/>
      </w:r>
      <w:r>
        <w:instrText xml:space="preserve"> PAGEREF _Toc19677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_Toc8167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8.3  产品统计</w:t>
      </w:r>
      <w:r>
        <w:tab/>
      </w:r>
      <w:r>
        <w:fldChar w:fldCharType="begin"/>
      </w:r>
      <w:r>
        <w:instrText xml:space="preserve"> PAGEREF _Toc8167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_Toc23813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8.4  时间统计</w:t>
      </w:r>
      <w:r>
        <w:tab/>
      </w:r>
      <w:r>
        <w:fldChar w:fldCharType="begin"/>
      </w:r>
      <w:r>
        <w:instrText xml:space="preserve"> PAGEREF _Toc23813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_Toc26732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8.5  统计分析</w:t>
      </w:r>
      <w:r>
        <w:tab/>
      </w:r>
      <w:r>
        <w:fldChar w:fldCharType="begin"/>
      </w:r>
      <w:r>
        <w:instrText xml:space="preserve"> PAGEREF _Toc26732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_Toc22685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8.5  分类统计</w:t>
      </w:r>
      <w:r>
        <w:tab/>
      </w:r>
      <w:r>
        <w:fldChar w:fldCharType="begin"/>
      </w:r>
      <w:r>
        <w:instrText xml:space="preserve"> PAGEREF _Toc22685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_Toc21758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8.6  业绩排行</w:t>
      </w:r>
      <w:r>
        <w:tab/>
      </w:r>
      <w:r>
        <w:fldChar w:fldCharType="begin"/>
      </w:r>
      <w:r>
        <w:instrText xml:space="preserve"> PAGEREF _Toc21758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_Toc24681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8.7  自定义统计</w:t>
      </w:r>
      <w:r>
        <w:tab/>
      </w:r>
      <w:r>
        <w:fldChar w:fldCharType="begin"/>
      </w:r>
      <w:r>
        <w:instrText xml:space="preserve"> PAGEREF _Toc24681 </w:instrText>
      </w:r>
      <w:r>
        <w:fldChar w:fldCharType="separate"/>
      </w:r>
      <w:r>
        <w:t>44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777" w:footer="992" w:gutter="0"/>
          <w:pgNumType w:fmt="upperRoman" w:start="1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fldChar w:fldCharType="end"/>
      </w:r>
    </w:p>
    <w:p>
      <w:pPr>
        <w:pStyle w:val="2"/>
        <w:rPr>
          <w:rFonts w:hint="eastAsia"/>
          <w:lang w:val="en-US" w:eastAsia="zh-CN"/>
        </w:rPr>
      </w:pPr>
      <w:bookmarkStart w:id="3" w:name="_Toc26002"/>
      <w:bookmarkStart w:id="4" w:name="_Toc1069"/>
      <w:r>
        <w:rPr>
          <w:rFonts w:hint="eastAsia"/>
          <w:lang w:val="en-US" w:eastAsia="zh-CN"/>
        </w:rPr>
        <w:t>1  企业管理</w:t>
      </w:r>
      <w:bookmarkEnd w:id="3"/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在企业管理里，我们主要设置组织框架、权限管理、系统设置。</w:t>
      </w:r>
    </w:p>
    <w:p>
      <w:pPr>
        <w:pStyle w:val="3"/>
        <w:rPr>
          <w:rFonts w:hint="eastAsia"/>
          <w:lang w:val="en-US" w:eastAsia="zh-CN"/>
        </w:rPr>
      </w:pPr>
      <w:bookmarkStart w:id="5" w:name="_Toc3048"/>
      <w:bookmarkStart w:id="6" w:name="_Toc24313"/>
      <w:r>
        <w:rPr>
          <w:rFonts w:hint="eastAsia"/>
          <w:lang w:val="en-US" w:eastAsia="zh-CN"/>
        </w:rPr>
        <w:t>1.1  设置组织框架</w:t>
      </w:r>
      <w:bookmarkEnd w:id="5"/>
      <w:bookmarkEnd w:id="6"/>
    </w:p>
    <w:p>
      <w:pPr>
        <w:pStyle w:val="4"/>
        <w:rPr>
          <w:rFonts w:hint="eastAsia"/>
          <w:lang w:val="en-US" w:eastAsia="zh-CN"/>
        </w:rPr>
      </w:pPr>
      <w:bookmarkStart w:id="7" w:name="_Toc27743"/>
      <w:bookmarkStart w:id="8" w:name="_Toc24830"/>
      <w:r>
        <w:rPr>
          <w:rFonts w:hint="eastAsia"/>
          <w:lang w:val="en-US" w:eastAsia="zh-CN"/>
        </w:rPr>
        <w:t>1.1.1  新建部门</w:t>
      </w:r>
      <w:bookmarkEnd w:id="7"/>
      <w:bookmarkEnd w:id="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 设置企业部门和员工，在‘企业管理’下的‘组织框架’里，在右边界面里，点击左边栏目里的‘编辑’，来编辑添加部门。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3876040" cy="2533650"/>
            <wp:effectExtent l="0" t="0" r="10160" b="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图1.1  设置部门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点击编辑之后进入部门设置，再点击‘新建部门’：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5269865" cy="727075"/>
            <wp:effectExtent l="0" t="0" r="698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图1.2  新建部门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 进入新建部门，设置相关部门信息，点击保存。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4323715" cy="2885440"/>
            <wp:effectExtent l="0" t="0" r="6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图1.3  部门保存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</w:p>
    <w:p>
      <w:pPr>
        <w:pStyle w:val="4"/>
        <w:rPr>
          <w:rFonts w:hint="eastAsia"/>
          <w:lang w:val="en-US" w:eastAsia="zh-CN"/>
        </w:rPr>
      </w:pPr>
      <w:bookmarkStart w:id="9" w:name="_Toc25777"/>
      <w:bookmarkStart w:id="10" w:name="_Toc691"/>
      <w:r>
        <w:rPr>
          <w:rFonts w:hint="eastAsia"/>
          <w:lang w:val="en-US" w:eastAsia="zh-CN"/>
        </w:rPr>
        <w:t>1.1.2  添加员工账号</w:t>
      </w:r>
      <w:bookmarkEnd w:id="9"/>
      <w:bookmarkEnd w:id="1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 在‘企业管理’下的‘组织框架’里，点击右边栏目里的‘添加新成员’，来添加员工账号，之后在这里也可以修改和删除员工信息。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009390" cy="1076325"/>
            <wp:effectExtent l="0" t="0" r="1016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图1.4  添加新成员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点击‘</w:t>
      </w:r>
      <w:r>
        <w:rPr>
          <w:rFonts w:hint="eastAsia"/>
          <w:color w:val="FF0000"/>
          <w:lang w:val="en-US" w:eastAsia="zh-CN"/>
        </w:rPr>
        <w:t>添加新成员</w:t>
      </w:r>
      <w:r>
        <w:rPr>
          <w:rFonts w:hint="eastAsia"/>
          <w:lang w:val="en-US" w:eastAsia="zh-CN"/>
        </w:rPr>
        <w:t>’后，设置员工的账号密码、所属部门等相关信息，点击保存。（</w:t>
      </w:r>
      <w:r>
        <w:rPr>
          <w:rFonts w:hint="eastAsia"/>
          <w:color w:val="FF0000"/>
          <w:lang w:val="en-US" w:eastAsia="zh-CN"/>
        </w:rPr>
        <w:t>登录名和密码必填</w:t>
      </w:r>
      <w:r>
        <w:rPr>
          <w:rFonts w:hint="eastAsia"/>
          <w:lang w:val="en-US" w:eastAsia="zh-CN"/>
        </w:rPr>
        <w:t>）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856480" cy="3335655"/>
            <wp:effectExtent l="0" t="0" r="127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图1.5  员工信息保存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1" w:name="_Toc27785"/>
      <w:bookmarkStart w:id="12" w:name="_Toc3835"/>
      <w:r>
        <w:rPr>
          <w:rFonts w:hint="eastAsia"/>
          <w:lang w:val="en-US" w:eastAsia="zh-CN"/>
        </w:rPr>
        <w:t>1.2  权限管理</w:t>
      </w:r>
      <w:bookmarkEnd w:id="11"/>
      <w:bookmarkEnd w:id="12"/>
    </w:p>
    <w:p>
      <w:pPr>
        <w:pStyle w:val="4"/>
        <w:rPr>
          <w:rFonts w:hint="eastAsia"/>
          <w:lang w:val="en-US" w:eastAsia="zh-CN"/>
        </w:rPr>
      </w:pPr>
      <w:bookmarkStart w:id="13" w:name="_Toc2253"/>
      <w:bookmarkStart w:id="14" w:name="_Toc7128"/>
      <w:r>
        <w:rPr>
          <w:rFonts w:hint="eastAsia"/>
          <w:lang w:val="en-US" w:eastAsia="zh-CN"/>
        </w:rPr>
        <w:t>1.2.1  设置不同职位</w:t>
      </w:r>
      <w:bookmarkEnd w:id="13"/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在‘</w:t>
      </w:r>
      <w:r>
        <w:rPr>
          <w:rFonts w:hint="eastAsia"/>
          <w:color w:val="FF0000"/>
          <w:sz w:val="24"/>
          <w:szCs w:val="24"/>
          <w:lang w:val="en-US" w:eastAsia="zh-CN"/>
        </w:rPr>
        <w:t>企业管理</w:t>
      </w:r>
      <w:r>
        <w:rPr>
          <w:rFonts w:hint="eastAsia"/>
          <w:sz w:val="24"/>
          <w:szCs w:val="24"/>
          <w:lang w:val="en-US" w:eastAsia="zh-CN"/>
        </w:rPr>
        <w:t>’下的‘</w:t>
      </w:r>
      <w:r>
        <w:rPr>
          <w:rFonts w:hint="eastAsia"/>
          <w:color w:val="FF0000"/>
          <w:sz w:val="24"/>
          <w:szCs w:val="24"/>
          <w:lang w:val="en-US" w:eastAsia="zh-CN"/>
        </w:rPr>
        <w:t>权限管理</w:t>
      </w:r>
      <w:r>
        <w:rPr>
          <w:rFonts w:hint="eastAsia"/>
          <w:sz w:val="24"/>
          <w:szCs w:val="24"/>
          <w:lang w:val="en-US" w:eastAsia="zh-CN"/>
        </w:rPr>
        <w:t>’里，在右边界面里，点击左边栏目里的‘</w:t>
      </w:r>
      <w:r>
        <w:rPr>
          <w:rFonts w:hint="eastAsia"/>
          <w:color w:val="FF0000"/>
          <w:sz w:val="24"/>
          <w:szCs w:val="24"/>
          <w:lang w:val="en-US" w:eastAsia="zh-CN"/>
        </w:rPr>
        <w:t>添加</w:t>
      </w:r>
      <w:r>
        <w:rPr>
          <w:rFonts w:hint="eastAsia"/>
          <w:sz w:val="24"/>
          <w:szCs w:val="24"/>
          <w:lang w:val="en-US" w:eastAsia="zh-CN"/>
        </w:rPr>
        <w:t>’，添加不同的职位名称，比如：业务一部经理、二部经理、普通职员等，保存即可。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191000" cy="2762250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图1.6  新建部门职位</w:t>
      </w: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15" w:name="_Toc3665"/>
      <w:bookmarkStart w:id="16" w:name="_Toc17929"/>
      <w:r>
        <w:rPr>
          <w:rFonts w:hint="eastAsia"/>
          <w:lang w:val="en-US" w:eastAsia="zh-CN"/>
        </w:rPr>
        <w:t>1.2.2  为不同职位分配不同权限</w:t>
      </w:r>
      <w:bookmarkEnd w:id="15"/>
      <w:bookmarkEnd w:id="1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 设置基本权限</w:t>
      </w:r>
    </w:p>
    <w:p>
      <w:r>
        <w:rPr>
          <w:rFonts w:hint="eastAsia"/>
          <w:lang w:val="en-US" w:eastAsia="zh-CN"/>
        </w:rPr>
        <w:t>设置每个职位可以拥有的权限，允许拥有的权限勾选即可，勾选之后点击保存就设置好了拥有的权限，比如：普通员工可以给修改的权限，但不给删除权限，这样保证员工不会因为不小心或者恶意删除客户。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5209540"/>
            <wp:effectExtent l="0" t="0" r="10160" b="1016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0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图1.7  分配不同权限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设置高级权限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点击右上角的高级权限，来设置联系跟进、成交订单、回款管理等权限。</w:t>
      </w:r>
      <w:r>
        <w:rPr>
          <w:rFonts w:hint="eastAsia"/>
          <w:color w:val="FF0000"/>
          <w:lang w:val="en-US" w:eastAsia="zh-CN"/>
        </w:rPr>
        <w:t>（注意：如果不是必须设置权限，尽量不要随意编辑此界面）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568325"/>
            <wp:effectExtent l="0" t="0" r="6350" b="317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3260090"/>
            <wp:effectExtent l="0" t="0" r="6350" b="1651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图1.8  高级权限设置</w:t>
      </w:r>
    </w:p>
    <w:p>
      <w:pPr>
        <w:numPr>
          <w:ilvl w:val="0"/>
          <w:numId w:val="0"/>
        </w:numPr>
        <w:jc w:val="both"/>
      </w:pPr>
    </w:p>
    <w:p>
      <w:pPr>
        <w:pStyle w:val="3"/>
        <w:rPr>
          <w:rFonts w:hint="eastAsia"/>
          <w:lang w:val="en-US" w:eastAsia="zh-CN"/>
        </w:rPr>
      </w:pPr>
      <w:bookmarkStart w:id="17" w:name="_Toc4071"/>
      <w:bookmarkStart w:id="18" w:name="_Toc8489"/>
      <w:r>
        <w:rPr>
          <w:rFonts w:hint="eastAsia"/>
          <w:lang w:val="en-US" w:eastAsia="zh-CN"/>
        </w:rPr>
        <w:t>1.3  系统设置</w:t>
      </w:r>
      <w:bookmarkEnd w:id="17"/>
      <w:bookmarkEnd w:id="1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我们来设置销售跟进客户的时间，这样来不断促进我们的销售效率，提升业绩。我们主要通过来设置成熟度、跟进时间、跟进人数来进行设置。</w:t>
      </w:r>
    </w:p>
    <w:p>
      <w:pPr>
        <w:pStyle w:val="4"/>
        <w:rPr>
          <w:rFonts w:hint="eastAsia"/>
          <w:lang w:val="en-US" w:eastAsia="zh-CN"/>
        </w:rPr>
      </w:pPr>
      <w:bookmarkStart w:id="19" w:name="_Toc18057"/>
      <w:bookmarkStart w:id="20" w:name="_Toc18822"/>
      <w:r>
        <w:rPr>
          <w:rFonts w:hint="eastAsia"/>
          <w:lang w:val="en-US" w:eastAsia="zh-CN"/>
        </w:rPr>
        <w:t>1.3.1  设置成熟度选项</w:t>
      </w:r>
      <w:bookmarkEnd w:id="19"/>
      <w:bookmarkEnd w:id="2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在‘</w:t>
      </w:r>
      <w:r>
        <w:rPr>
          <w:rFonts w:hint="eastAsia"/>
          <w:color w:val="FF0000"/>
          <w:lang w:val="en-US" w:eastAsia="zh-CN"/>
        </w:rPr>
        <w:t>企业管理</w:t>
      </w:r>
      <w:r>
        <w:rPr>
          <w:rFonts w:hint="eastAsia"/>
          <w:lang w:val="en-US" w:eastAsia="zh-CN"/>
        </w:rPr>
        <w:t>’下的‘</w:t>
      </w:r>
      <w:r>
        <w:rPr>
          <w:rFonts w:hint="eastAsia"/>
          <w:color w:val="FF0000"/>
          <w:lang w:val="en-US" w:eastAsia="zh-CN"/>
        </w:rPr>
        <w:t>系统设置</w:t>
      </w:r>
      <w:r>
        <w:rPr>
          <w:rFonts w:hint="eastAsia"/>
          <w:lang w:val="en-US" w:eastAsia="zh-CN"/>
        </w:rPr>
        <w:t>’里来设置成熟度选项、跟进时间、私有临时库上限时间。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请仔细阅读：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首先我们有三个库：公海库、私有库和临时库，我们设计的原理是根据成熟度的不同，来进行分配客户，把客户放入不同的库中。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私有库：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私有库就是意向比较好的客户，成单机率比较大的，员工自己才能看到的,比如可以设置A-C这样的级别。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临时库：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意向不大，但是又有一些成交意向的客户，需要随时跟进的客户，员工自己才可以看到，比如可以设置成D—F这样的。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公海库：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公司所有的客户资源都在其中，比如可以设置成G-J这样的。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员工在录入客户的时候选择成熟度选项，比如您按照我下图勾选设置，当员工成熟度选择A-C选项时，客户会进入员工的私有库，选择D-F时，会进入到员工的临时库，选择G-J时，客户就会直接进入公海。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备注：不选择成熟度选项时，客户会直接进入公海。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1864995"/>
            <wp:effectExtent l="0" t="0" r="8255" b="1905"/>
            <wp:docPr id="33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图1.9  成熟度选项设置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备注：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当然A-J选项的内容都是可以根据需求和想法来自定义的。在录入客户里的成熟度中可以直接</w:t>
      </w:r>
      <w:r>
        <w:rPr>
          <w:rFonts w:hint="eastAsia"/>
          <w:color w:val="FF0000"/>
          <w:lang w:val="en-US" w:eastAsia="zh-CN"/>
        </w:rPr>
        <w:t>编辑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drawing>
          <wp:inline distT="0" distB="0" distL="114300" distR="114300">
            <wp:extent cx="3628390" cy="476250"/>
            <wp:effectExtent l="0" t="0" r="1016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图1.10  成熟度选项内容设置</w:t>
      </w:r>
    </w:p>
    <w:p>
      <w:pPr>
        <w:pStyle w:val="4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21" w:name="_Toc3765"/>
      <w:bookmarkStart w:id="22" w:name="_Toc23329"/>
      <w:r>
        <w:rPr>
          <w:rFonts w:hint="eastAsia"/>
          <w:lang w:val="en-US" w:eastAsia="zh-CN"/>
        </w:rPr>
        <w:t>1.3.2  临时库、私有库时间设置</w:t>
      </w:r>
      <w:bookmarkEnd w:id="21"/>
      <w:bookmarkEnd w:id="2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成熟度选项设置之后，当然需要设置临时库、私有库各自人数以及跟进时间的限制，我们以此来促进销售跟进，提升效率！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847465" cy="2124075"/>
            <wp:effectExtent l="0" t="0" r="635" b="9525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图1.11  设置限定时间</w:t>
      </w:r>
    </w:p>
    <w:p>
      <w:pPr>
        <w:numPr>
          <w:ilvl w:val="0"/>
          <w:numId w:val="0"/>
        </w:numPr>
        <w:ind w:firstLine="482" w:firstLineChars="200"/>
        <w:jc w:val="both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备注：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临时库释放时间限定：</w:t>
      </w:r>
      <w:r>
        <w:rPr>
          <w:rFonts w:hint="eastAsia"/>
          <w:lang w:val="en-US" w:eastAsia="zh-CN"/>
        </w:rPr>
        <w:t>临时库的客户，在该时间内没有任何跟进记录，将落回公海。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临时库客户分两种情况：</w:t>
      </w:r>
      <w:r>
        <w:rPr>
          <w:rFonts w:hint="eastAsia"/>
          <w:lang w:val="en-US" w:eastAsia="zh-CN"/>
        </w:rPr>
        <w:t>①员工直接录入临时库  ②员工从公海领取客户。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临时库释放时间：</w:t>
      </w:r>
      <w:r>
        <w:rPr>
          <w:rFonts w:hint="eastAsia"/>
          <w:lang w:val="en-US" w:eastAsia="zh-CN"/>
        </w:rPr>
        <w:t>针对第一种直接录入客户，当客户在员工临时库中时，因未及时跟进而导致客户落入公海，则该客户在该时间内不允许被此员工再次领取！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抢公海客户释放时间：</w:t>
      </w:r>
      <w:r>
        <w:rPr>
          <w:rFonts w:hint="eastAsia"/>
          <w:lang w:val="en-US" w:eastAsia="zh-CN"/>
        </w:rPr>
        <w:t>针对第二种领取客户，如果客户从临时库自动掉入公海，则该客户在该时间内不允许被此员工再次领取。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私有库客户无联系时间:</w:t>
      </w:r>
      <w:r>
        <w:rPr>
          <w:rFonts w:hint="eastAsia"/>
          <w:lang w:val="en-US" w:eastAsia="zh-CN"/>
        </w:rPr>
        <w:t>已在自己的私有库内，并存在跟进记录及客户意向度，在该时间内未联系，该客户落回公海。</w:t>
      </w:r>
      <w:r>
        <w:rPr>
          <w:rFonts w:hint="default"/>
          <w:lang w:val="en-US" w:eastAsia="zh-CN"/>
        </w:rPr>
        <w:t>永久不可再次领取</w:t>
      </w:r>
      <w:r>
        <w:rPr>
          <w:rFonts w:hint="eastAsia"/>
          <w:lang w:val="en-US" w:eastAsia="zh-CN"/>
        </w:rPr>
        <w:t>。</w:t>
      </w:r>
    </w:p>
    <w:p>
      <w:pPr>
        <w:pStyle w:val="4"/>
        <w:rPr>
          <w:rFonts w:hint="eastAsia"/>
          <w:lang w:val="en-US" w:eastAsia="zh-CN"/>
        </w:rPr>
      </w:pPr>
      <w:bookmarkStart w:id="23" w:name="_Toc21586"/>
      <w:bookmarkStart w:id="24" w:name="_Toc8583"/>
      <w:r>
        <w:rPr>
          <w:rFonts w:hint="eastAsia"/>
          <w:lang w:val="en-US" w:eastAsia="zh-CN"/>
        </w:rPr>
        <w:t>1.3.3  临时私有库人数上限设置</w:t>
      </w:r>
      <w:bookmarkEnd w:id="23"/>
      <w:bookmarkEnd w:id="2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同时可以设置员工</w:t>
      </w:r>
      <w:r>
        <w:rPr>
          <w:rFonts w:hint="eastAsia"/>
          <w:color w:val="FF0000"/>
          <w:lang w:val="en-US" w:eastAsia="zh-CN"/>
        </w:rPr>
        <w:t>‘已联系客户’</w:t>
      </w:r>
      <w:r>
        <w:rPr>
          <w:rFonts w:hint="eastAsia"/>
          <w:lang w:val="en-US" w:eastAsia="zh-CN"/>
        </w:rPr>
        <w:t>和</w:t>
      </w:r>
      <w:r>
        <w:rPr>
          <w:rFonts w:hint="eastAsia"/>
          <w:color w:val="FF0000"/>
          <w:lang w:val="en-US" w:eastAsia="zh-CN"/>
        </w:rPr>
        <w:t>‘领取临时客户’</w:t>
      </w:r>
      <w:r>
        <w:rPr>
          <w:rFonts w:hint="eastAsia"/>
          <w:lang w:val="en-US" w:eastAsia="zh-CN"/>
        </w:rPr>
        <w:t>上限，这样防止员工拥有太多的客户，而导致不能及时联系客户，从而导致意向客户失去意向，资源浪费。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3818890" cy="485775"/>
            <wp:effectExtent l="0" t="0" r="1016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</w:t>
      </w:r>
      <w:r>
        <w:rPr>
          <w:rFonts w:hint="eastAsia"/>
          <w:color w:val="FF0000"/>
          <w:lang w:val="en-US" w:eastAsia="zh-CN"/>
        </w:rPr>
        <w:t>私有库</w:t>
      </w:r>
      <w:r>
        <w:rPr>
          <w:rFonts w:hint="eastAsia"/>
          <w:lang w:val="en-US" w:eastAsia="zh-CN"/>
        </w:rPr>
        <w:t>所拥有的人数上限。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3923665" cy="504825"/>
            <wp:effectExtent l="0" t="0" r="63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</w:t>
      </w:r>
      <w:r>
        <w:rPr>
          <w:rFonts w:hint="eastAsia"/>
          <w:color w:val="FF0000"/>
          <w:lang w:val="en-US" w:eastAsia="zh-CN"/>
        </w:rPr>
        <w:t>临时库</w:t>
      </w:r>
      <w:r>
        <w:rPr>
          <w:rFonts w:hint="eastAsia"/>
          <w:lang w:val="en-US" w:eastAsia="zh-CN"/>
        </w:rPr>
        <w:t>所拥有的人数上限</w:t>
      </w:r>
    </w:p>
    <w:p>
      <w:pPr>
        <w:pStyle w:val="3"/>
        <w:rPr>
          <w:rFonts w:hint="eastAsia"/>
          <w:lang w:val="en-US" w:eastAsia="zh-CN"/>
        </w:rPr>
      </w:pPr>
      <w:bookmarkStart w:id="25" w:name="_Toc10850"/>
      <w:bookmarkStart w:id="26" w:name="_Toc25223"/>
      <w:r>
        <w:rPr>
          <w:rFonts w:hint="eastAsia"/>
          <w:lang w:val="en-US" w:eastAsia="zh-CN"/>
        </w:rPr>
        <w:t>1.4  绩效设置</w:t>
      </w:r>
      <w:bookmarkEnd w:id="25"/>
      <w:bookmarkEnd w:id="2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绩效分为两类：管理绩效和销售绩效。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管理绩效：</w:t>
      </w:r>
      <w:r>
        <w:rPr>
          <w:rFonts w:hint="eastAsia"/>
          <w:lang w:val="en-US" w:eastAsia="zh-CN"/>
        </w:rPr>
        <w:t>管理人员的绩效设置，比如说张经理管理销售一部，那么张经理的绩效是根据销售一部所有销售做的绩效基础上，在进行设置绩效考核方式。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销售绩效：</w:t>
      </w:r>
      <w:r>
        <w:rPr>
          <w:rFonts w:hint="eastAsia"/>
          <w:lang w:val="en-US" w:eastAsia="zh-CN"/>
        </w:rPr>
        <w:t>销售人员做的业绩的绩效考核方式。</w:t>
      </w:r>
    </w:p>
    <w:p>
      <w:pPr>
        <w:pStyle w:val="4"/>
        <w:rPr>
          <w:rFonts w:hint="eastAsia"/>
          <w:lang w:val="en-US" w:eastAsia="zh-CN"/>
        </w:rPr>
      </w:pPr>
      <w:bookmarkStart w:id="27" w:name="_Toc11902"/>
      <w:bookmarkStart w:id="28" w:name="_Toc21132"/>
      <w:r>
        <w:rPr>
          <w:rFonts w:hint="eastAsia"/>
          <w:lang w:val="en-US" w:eastAsia="zh-CN"/>
        </w:rPr>
        <w:t>1.4.1  按总业绩设置</w:t>
      </w:r>
      <w:bookmarkEnd w:id="27"/>
      <w:bookmarkEnd w:id="2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操作：首先选择‘</w:t>
      </w:r>
      <w:r>
        <w:rPr>
          <w:rFonts w:hint="eastAsia"/>
          <w:color w:val="FF0000"/>
          <w:lang w:val="en-US" w:eastAsia="zh-CN"/>
        </w:rPr>
        <w:t>计算方式</w:t>
      </w:r>
      <w:r>
        <w:rPr>
          <w:rFonts w:hint="eastAsia"/>
          <w:lang w:val="en-US" w:eastAsia="zh-CN"/>
        </w:rPr>
        <w:t>’，可以选择计算方式为</w:t>
      </w:r>
      <w:r>
        <w:rPr>
          <w:rFonts w:hint="eastAsia"/>
          <w:color w:val="FF0000"/>
          <w:lang w:val="en-US" w:eastAsia="zh-CN"/>
        </w:rPr>
        <w:t>按%、按%除成本或按金额</w:t>
      </w:r>
      <w:r>
        <w:rPr>
          <w:rFonts w:hint="eastAsia"/>
          <w:lang w:val="en-US" w:eastAsia="zh-CN"/>
        </w:rPr>
        <w:t>设置绩效。点击添加‘</w:t>
      </w:r>
      <w:r>
        <w:rPr>
          <w:rFonts w:hint="eastAsia"/>
          <w:color w:val="FF0000"/>
          <w:lang w:val="en-US" w:eastAsia="zh-CN"/>
        </w:rPr>
        <w:t>管理绩效</w:t>
      </w:r>
      <w:r>
        <w:rPr>
          <w:rFonts w:hint="eastAsia"/>
          <w:lang w:val="en-US" w:eastAsia="zh-CN"/>
        </w:rPr>
        <w:t>’或‘</w:t>
      </w:r>
      <w:r>
        <w:rPr>
          <w:rFonts w:hint="eastAsia"/>
          <w:color w:val="FF0000"/>
          <w:lang w:val="en-US" w:eastAsia="zh-CN"/>
        </w:rPr>
        <w:t>销售绩效</w:t>
      </w:r>
      <w:r>
        <w:rPr>
          <w:rFonts w:hint="eastAsia"/>
          <w:lang w:val="en-US" w:eastAsia="zh-CN"/>
        </w:rPr>
        <w:t>’，可以分别</w:t>
      </w:r>
      <w:r>
        <w:rPr>
          <w:rFonts w:hint="eastAsia"/>
          <w:color w:val="FF0000"/>
          <w:lang w:val="en-US" w:eastAsia="zh-CN"/>
        </w:rPr>
        <w:t>按月、按季、按年</w:t>
      </w:r>
      <w:r>
        <w:rPr>
          <w:rFonts w:hint="eastAsia"/>
          <w:lang w:val="en-US" w:eastAsia="zh-CN"/>
        </w:rPr>
        <w:t>来进行绩效考核设置。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864485"/>
            <wp:effectExtent l="0" t="0" r="6985" b="12065"/>
            <wp:docPr id="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图1.12  总业绩绩效考核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29" w:name="_Toc31490"/>
      <w:bookmarkStart w:id="30" w:name="_Toc15822"/>
      <w:r>
        <w:rPr>
          <w:rFonts w:hint="eastAsia"/>
          <w:lang w:val="en-US" w:eastAsia="zh-CN"/>
        </w:rPr>
        <w:t>1.4.2  按等级设置</w:t>
      </w:r>
      <w:bookmarkEnd w:id="29"/>
      <w:bookmarkEnd w:id="30"/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等级设置：有的公司会对销售进行等级评估，那么就可以按照等级来进行绩效设置，比如一星销售每月、季、年可以拿到多少绩效，二星销售可以拿到多少，都可以进行绩效设置。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操作：选择‘</w:t>
      </w:r>
      <w:r>
        <w:rPr>
          <w:rFonts w:hint="eastAsia"/>
          <w:color w:val="FF0000"/>
          <w:lang w:val="en-US" w:eastAsia="zh-CN"/>
        </w:rPr>
        <w:t>计算方式</w:t>
      </w:r>
      <w:r>
        <w:rPr>
          <w:rFonts w:hint="eastAsia"/>
          <w:lang w:val="en-US" w:eastAsia="zh-CN"/>
        </w:rPr>
        <w:t>’，设置等级名称，每月每季每年可以拿到的提成，进行保存。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1972945"/>
            <wp:effectExtent l="0" t="0" r="8255" b="8255"/>
            <wp:docPr id="7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图1.13  等级绩效设置</w:t>
      </w:r>
    </w:p>
    <w:p>
      <w:pPr>
        <w:pStyle w:val="4"/>
        <w:rPr>
          <w:rFonts w:hint="eastAsia"/>
          <w:lang w:val="en-US" w:eastAsia="zh-CN"/>
        </w:rPr>
      </w:pPr>
      <w:bookmarkStart w:id="31" w:name="_Toc3317"/>
      <w:bookmarkStart w:id="32" w:name="_Toc1961"/>
      <w:r>
        <w:rPr>
          <w:rFonts w:hint="eastAsia"/>
          <w:lang w:val="en-US" w:eastAsia="zh-CN"/>
        </w:rPr>
        <w:t>1.4.3  按产品设置</w:t>
      </w:r>
      <w:bookmarkEnd w:id="31"/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产品绩效在‘</w:t>
      </w:r>
      <w:r>
        <w:rPr>
          <w:rFonts w:hint="eastAsia"/>
          <w:color w:val="FF0000"/>
          <w:lang w:val="en-US" w:eastAsia="zh-CN"/>
        </w:rPr>
        <w:t>产品管理</w:t>
      </w:r>
      <w:r>
        <w:rPr>
          <w:rFonts w:hint="eastAsia"/>
          <w:lang w:val="en-US" w:eastAsia="zh-CN"/>
        </w:rPr>
        <w:t>’的‘</w:t>
      </w:r>
      <w:r>
        <w:rPr>
          <w:rFonts w:hint="eastAsia"/>
          <w:color w:val="FF0000"/>
          <w:lang w:val="en-US" w:eastAsia="zh-CN"/>
        </w:rPr>
        <w:t>添加新产品</w:t>
      </w:r>
      <w:r>
        <w:rPr>
          <w:rFonts w:hint="eastAsia"/>
          <w:lang w:val="en-US" w:eastAsia="zh-CN"/>
        </w:rPr>
        <w:t>’中，点击‘</w:t>
      </w:r>
      <w:r>
        <w:rPr>
          <w:rFonts w:hint="eastAsia"/>
          <w:color w:val="FF0000"/>
          <w:lang w:val="en-US" w:eastAsia="zh-CN"/>
        </w:rPr>
        <w:t>绩效设置</w:t>
      </w:r>
      <w:r>
        <w:rPr>
          <w:rFonts w:hint="eastAsia"/>
          <w:lang w:val="en-US" w:eastAsia="zh-CN"/>
        </w:rPr>
        <w:t>’，选定相应的计算方式，提成比例，这个可以按部门、按销售进行绩效设置，点击保存即可。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8595" cy="3362960"/>
            <wp:effectExtent l="0" t="0" r="8255" b="889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图1.14  产品绩效设置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777" w:footer="992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bookmarkStart w:id="33" w:name="_Toc30764"/>
      <w:bookmarkStart w:id="34" w:name="_Toc16592"/>
      <w:r>
        <w:rPr>
          <w:rFonts w:hint="eastAsia"/>
          <w:lang w:val="en-US" w:eastAsia="zh-CN"/>
        </w:rPr>
        <w:t>2  客户管理</w:t>
      </w:r>
      <w:bookmarkEnd w:id="33"/>
      <w:bookmarkEnd w:id="34"/>
    </w:p>
    <w:p>
      <w:pPr>
        <w:pStyle w:val="3"/>
        <w:rPr>
          <w:rFonts w:hint="eastAsia"/>
          <w:lang w:val="en-US" w:eastAsia="zh-CN"/>
        </w:rPr>
      </w:pPr>
      <w:bookmarkStart w:id="35" w:name="_Toc5882"/>
      <w:bookmarkStart w:id="36" w:name="_Toc18997"/>
      <w:r>
        <w:rPr>
          <w:rFonts w:hint="eastAsia"/>
          <w:lang w:val="en-US" w:eastAsia="zh-CN"/>
        </w:rPr>
        <w:t>2.1  客户手工录入</w:t>
      </w:r>
      <w:bookmarkEnd w:id="35"/>
      <w:bookmarkEnd w:id="3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在客户管理里，点击手工录入客户，填入客户获得时间，企业信息比如：企业名称、客户类别、来源、状态、成熟度等。客户信息比如：姓名、性别、电话等。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注意：成熟度员工自己录入一定要填，不填会放入公海。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23280" cy="5220970"/>
            <wp:effectExtent l="0" t="0" r="1270" b="1778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522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  录入客户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33720" cy="3646805"/>
            <wp:effectExtent l="0" t="0" r="5080" b="1079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图2.2  录入客户个人信息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37" w:name="_Toc29390"/>
      <w:bookmarkStart w:id="38" w:name="_Toc3"/>
      <w:r>
        <w:rPr>
          <w:rFonts w:hint="eastAsia"/>
          <w:lang w:val="en-US" w:eastAsia="zh-CN"/>
        </w:rPr>
        <w:t>2.1.1  公司信息填写页面自定义</w:t>
      </w:r>
      <w:bookmarkEnd w:id="37"/>
      <w:bookmarkEnd w:id="38"/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自定义</w:t>
      </w:r>
      <w:r>
        <w:rPr>
          <w:rFonts w:hint="eastAsia"/>
          <w:lang w:val="en-US" w:eastAsia="zh-CN"/>
        </w:rPr>
        <w:t>录入客户需要获得信息。点击新建客户界面的公司信息右边的‘</w:t>
      </w:r>
      <w:r>
        <w:rPr>
          <w:rFonts w:hint="eastAsia"/>
          <w:color w:val="FF0000"/>
          <w:lang w:val="en-US" w:eastAsia="zh-CN"/>
        </w:rPr>
        <w:t>自定义</w:t>
      </w:r>
      <w:r>
        <w:rPr>
          <w:rFonts w:hint="eastAsia"/>
          <w:lang w:val="en-US" w:eastAsia="zh-CN"/>
        </w:rPr>
        <w:t>’，对需要录入信息进行设置。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000375"/>
            <wp:effectExtent l="0" t="0" r="9525" b="9525"/>
            <wp:docPr id="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图2.3  自定义设置</w:t>
      </w:r>
    </w:p>
    <w:p>
      <w:r>
        <w:rPr>
          <w:rFonts w:hint="eastAsia"/>
          <w:lang w:val="en-US" w:eastAsia="zh-CN"/>
        </w:rPr>
        <w:t>对公司信息显示内容，和是否必填进行设置。联系人也是如此，点击自定义即可。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5723890"/>
            <wp:effectExtent l="0" t="0" r="10160" b="10160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图2.4  设置页面显示内容</w:t>
      </w:r>
    </w:p>
    <w:p>
      <w:pPr>
        <w:pStyle w:val="4"/>
        <w:rPr>
          <w:rFonts w:hint="eastAsia"/>
          <w:lang w:val="en-US" w:eastAsia="zh-CN"/>
        </w:rPr>
      </w:pPr>
      <w:bookmarkStart w:id="39" w:name="_Toc26125"/>
      <w:bookmarkStart w:id="40" w:name="_Toc23242"/>
      <w:r>
        <w:rPr>
          <w:rFonts w:hint="eastAsia"/>
          <w:lang w:val="en-US" w:eastAsia="zh-CN"/>
        </w:rPr>
        <w:t>2.1.2  联系人填写页面自定义</w:t>
      </w:r>
      <w:bookmarkEnd w:id="39"/>
      <w:bookmarkEnd w:id="40"/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自定义客户联系人需要填入信息，点击联系人边上的</w:t>
      </w:r>
      <w:r>
        <w:rPr>
          <w:rFonts w:hint="eastAsia"/>
          <w:color w:val="FF0000"/>
          <w:lang w:val="en-US" w:eastAsia="zh-CN"/>
        </w:rPr>
        <w:t>自定义，</w:t>
      </w:r>
      <w:r>
        <w:rPr>
          <w:rFonts w:hint="eastAsia"/>
          <w:color w:val="auto"/>
          <w:lang w:val="en-US" w:eastAsia="zh-CN"/>
        </w:rPr>
        <w:t>进行自定义设置</w:t>
      </w:r>
    </w:p>
    <w:p>
      <w:pPr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332730" cy="955675"/>
            <wp:effectExtent l="0" t="0" r="1270" b="1587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图2.5  自定义客户录入信息</w:t>
      </w:r>
    </w:p>
    <w:p>
      <w:pPr>
        <w:pStyle w:val="4"/>
        <w:rPr>
          <w:rFonts w:hint="eastAsia"/>
          <w:lang w:val="en-US" w:eastAsia="zh-CN"/>
        </w:rPr>
      </w:pPr>
      <w:bookmarkStart w:id="41" w:name="_Toc11551"/>
      <w:bookmarkStart w:id="42" w:name="_Toc15360"/>
      <w:r>
        <w:rPr>
          <w:rFonts w:hint="eastAsia"/>
          <w:lang w:val="en-US" w:eastAsia="zh-CN"/>
        </w:rPr>
        <w:t>2.1.3  自定义‘客户类别’与选择</w:t>
      </w:r>
      <w:bookmarkEnd w:id="41"/>
      <w:bookmarkEnd w:id="42"/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客户类别</w:t>
      </w:r>
      <w:r>
        <w:rPr>
          <w:rFonts w:hint="eastAsia"/>
          <w:lang w:val="en-US" w:eastAsia="zh-CN"/>
        </w:rPr>
        <w:t>：可以为客户选择不同的类别，比如老客户、普通客户、VIP客户等等，清晰了解是哪一类别的客户，也方便统计。当然客户类别选项内容，根据公司需求都可以</w:t>
      </w:r>
      <w:r>
        <w:rPr>
          <w:rFonts w:hint="eastAsia"/>
          <w:color w:val="FF0000"/>
          <w:lang w:val="en-US" w:eastAsia="zh-CN"/>
        </w:rPr>
        <w:t>自定义修改。</w:t>
      </w:r>
    </w:p>
    <w:p>
      <w:pPr>
        <w:jc w:val="center"/>
      </w:pPr>
      <w:r>
        <w:drawing>
          <wp:inline distT="0" distB="0" distL="114300" distR="114300">
            <wp:extent cx="2771140" cy="199072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图2.6  客户类别</w:t>
      </w:r>
    </w:p>
    <w:p>
      <w:pPr>
        <w:jc w:val="center"/>
      </w:pPr>
      <w:r>
        <w:drawing>
          <wp:inline distT="0" distB="0" distL="114300" distR="114300">
            <wp:extent cx="4123690" cy="4608830"/>
            <wp:effectExtent l="0" t="0" r="1016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图2.7  客户类别</w:t>
      </w:r>
    </w:p>
    <w:p>
      <w:pPr>
        <w:pStyle w:val="4"/>
        <w:rPr>
          <w:rFonts w:hint="eastAsia"/>
          <w:lang w:val="en-US" w:eastAsia="zh-CN"/>
        </w:rPr>
      </w:pPr>
      <w:bookmarkStart w:id="43" w:name="_Toc24882"/>
      <w:bookmarkStart w:id="44" w:name="_Toc1699"/>
      <w:r>
        <w:rPr>
          <w:rFonts w:hint="eastAsia"/>
          <w:lang w:val="en-US" w:eastAsia="zh-CN"/>
        </w:rPr>
        <w:t>2.1.4  自定义‘客户来源’与选择</w:t>
      </w:r>
      <w:bookmarkEnd w:id="43"/>
      <w:bookmarkEnd w:id="44"/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客户来源：</w:t>
      </w:r>
      <w:r>
        <w:rPr>
          <w:rFonts w:hint="eastAsia"/>
          <w:lang w:val="en-US" w:eastAsia="zh-CN"/>
        </w:rPr>
        <w:t>可以为客户标记来源信息，比如说:标记客户来源为广告、合作伙伴等，这样清晰知道客户通过什么方式进来，便于后期统计。当然，这些客户来源的选项也都是可以自定义的，根据公司情况来自定义客户来源，点击‘</w:t>
      </w:r>
      <w:r>
        <w:rPr>
          <w:rFonts w:hint="eastAsia"/>
          <w:color w:val="FF0000"/>
          <w:lang w:val="en-US" w:eastAsia="zh-CN"/>
        </w:rPr>
        <w:t>编辑</w:t>
      </w:r>
      <w:r>
        <w:rPr>
          <w:rFonts w:hint="eastAsia"/>
          <w:lang w:val="en-US" w:eastAsia="zh-CN"/>
        </w:rPr>
        <w:t>’，进行修改、删除、添加都可。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142865" cy="3695065"/>
            <wp:effectExtent l="0" t="0" r="635" b="63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图2.8  自定义客户来源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45" w:name="_Toc9712"/>
      <w:bookmarkStart w:id="46" w:name="_Toc21304"/>
      <w:r>
        <w:rPr>
          <w:rFonts w:hint="eastAsia"/>
          <w:lang w:val="en-US" w:eastAsia="zh-CN"/>
        </w:rPr>
        <w:t>2.1.5  自定义‘客户状态’与选择</w:t>
      </w:r>
      <w:bookmarkEnd w:id="45"/>
      <w:bookmarkEnd w:id="4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客户状态：可以为客户划分状态，比如潜在客户、意向客户、无意向客户等等，这样便于直观了解，快速跟进，也便于统计分析。当然客户状态也是根据公司具体状况可以去</w:t>
      </w:r>
      <w:r>
        <w:rPr>
          <w:rFonts w:hint="eastAsia"/>
          <w:color w:val="C00000"/>
          <w:lang w:val="en-US" w:eastAsia="zh-CN"/>
        </w:rPr>
        <w:t>自定义</w:t>
      </w:r>
      <w:r>
        <w:rPr>
          <w:rFonts w:hint="eastAsia"/>
          <w:lang w:val="en-US" w:eastAsia="zh-CN"/>
        </w:rPr>
        <w:t>设置，点击自定义，去进行</w:t>
      </w:r>
      <w:r>
        <w:rPr>
          <w:rFonts w:hint="eastAsia"/>
          <w:color w:val="C00000"/>
          <w:lang w:val="en-US" w:eastAsia="zh-CN"/>
        </w:rPr>
        <w:t>添加、修改、删除</w:t>
      </w:r>
      <w:r>
        <w:rPr>
          <w:rFonts w:hint="eastAsia"/>
          <w:lang w:val="en-US" w:eastAsia="zh-CN"/>
        </w:rPr>
        <w:t>操作来设置。</w:t>
      </w:r>
    </w:p>
    <w:p>
      <w:pPr>
        <w:jc w:val="center"/>
      </w:pPr>
      <w:r>
        <w:drawing>
          <wp:inline distT="0" distB="0" distL="114300" distR="114300">
            <wp:extent cx="2400300" cy="1590675"/>
            <wp:effectExtent l="0" t="0" r="0" b="952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33215" cy="4723765"/>
            <wp:effectExtent l="0" t="0" r="635" b="63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472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图2.9  自定义客户状态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47" w:name="_Toc20032"/>
      <w:bookmarkStart w:id="48" w:name="_Toc29234"/>
      <w:r>
        <w:rPr>
          <w:rFonts w:hint="eastAsia"/>
          <w:lang w:val="en-US" w:eastAsia="zh-CN"/>
        </w:rPr>
        <w:t>2.1.6  自定义成熟度与选择</w:t>
      </w:r>
      <w:bookmarkEnd w:id="47"/>
      <w:bookmarkEnd w:id="48"/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成熟度：</w:t>
      </w:r>
      <w:r>
        <w:rPr>
          <w:rFonts w:hint="eastAsia"/>
          <w:lang w:val="en-US" w:eastAsia="zh-CN"/>
        </w:rPr>
        <w:t>可以</w:t>
      </w:r>
      <w:r>
        <w:rPr>
          <w:rFonts w:hint="eastAsia"/>
          <w:color w:val="FF0000"/>
          <w:lang w:val="en-US" w:eastAsia="zh-CN"/>
        </w:rPr>
        <w:t>自定义</w:t>
      </w:r>
      <w:r>
        <w:rPr>
          <w:rFonts w:hint="eastAsia"/>
          <w:lang w:val="en-US" w:eastAsia="zh-CN"/>
        </w:rPr>
        <w:t>客户的成熟度，比如初步联系有意向，明确成交意向等，当然这也可以根据公司需求去自己设置修改的，修改之后，在系统设置里的成熟度内容也会更改，在输入时，</w:t>
      </w:r>
      <w:r>
        <w:rPr>
          <w:rFonts w:hint="eastAsia"/>
          <w:color w:val="C00000"/>
          <w:lang w:val="en-US" w:eastAsia="zh-CN"/>
        </w:rPr>
        <w:t>一定要注意成熟度的选择，这关系到客户究竟进入哪个库中。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713990" cy="2685415"/>
            <wp:effectExtent l="0" t="0" r="10160" b="63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685665" cy="5447665"/>
            <wp:effectExtent l="0" t="0" r="635" b="63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544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图2.10  自定义成熟度</w:t>
      </w:r>
    </w:p>
    <w:p>
      <w:pPr>
        <w:pStyle w:val="3"/>
        <w:rPr>
          <w:rFonts w:hint="eastAsia"/>
          <w:lang w:val="en-US" w:eastAsia="zh-CN"/>
        </w:rPr>
      </w:pPr>
      <w:bookmarkStart w:id="49" w:name="_Toc10376"/>
      <w:bookmarkStart w:id="50" w:name="_Toc25957"/>
      <w:r>
        <w:rPr>
          <w:rFonts w:hint="eastAsia"/>
          <w:lang w:val="en-US" w:eastAsia="zh-CN"/>
        </w:rPr>
        <w:t>2.2  批量导入客户点击</w:t>
      </w:r>
      <w:bookmarkEnd w:id="49"/>
      <w:bookmarkEnd w:id="5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点击批量导入，进入界面，可以按照操作提示进行操作。先下载模板，按照模板的样式来准备客户信息，然后录入。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如果自定义有修改客户录入信息页面，注意EXECL中的列与系统中的列对应关系。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996565"/>
            <wp:effectExtent l="0" t="0" r="8890" b="13335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图2.11  导入客户信息</w:t>
      </w:r>
    </w:p>
    <w:p>
      <w:pPr>
        <w:pStyle w:val="3"/>
        <w:rPr>
          <w:rFonts w:hint="eastAsia"/>
          <w:lang w:val="en-US" w:eastAsia="zh-CN"/>
        </w:rPr>
      </w:pPr>
      <w:bookmarkStart w:id="51" w:name="_Toc21671"/>
      <w:bookmarkStart w:id="52" w:name="_Toc10092"/>
      <w:r>
        <w:rPr>
          <w:rFonts w:hint="eastAsia"/>
          <w:lang w:val="en-US" w:eastAsia="zh-CN"/>
        </w:rPr>
        <w:t>2.3  共享客户</w:t>
      </w:r>
      <w:bookmarkEnd w:id="51"/>
      <w:bookmarkEnd w:id="5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在我的客户中，标题栏上可以新建、修改、删除、共享或转交客户，自己跟进不下来的客户可以选择共享给其它同事一起来跟进，来大大提供成单几率。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选择客户，点击标题栏上的‘</w:t>
      </w:r>
      <w:r>
        <w:rPr>
          <w:rFonts w:hint="eastAsia"/>
          <w:color w:val="FF0000"/>
          <w:lang w:val="en-US" w:eastAsia="zh-CN"/>
        </w:rPr>
        <w:t>共享</w:t>
      </w:r>
      <w:r>
        <w:rPr>
          <w:rFonts w:hint="eastAsia"/>
          <w:lang w:val="en-US" w:eastAsia="zh-CN"/>
        </w:rPr>
        <w:t>’，将客户设置为共享，共享给想要共享的同事。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注意：删除的客户信息、联系跟进记录以及成交订单都会先进入个人中心的回收站中。</w:t>
      </w: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73040" cy="2726055"/>
            <wp:effectExtent l="0" t="0" r="3810" b="1714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图2.12  共享客户</w:t>
      </w:r>
    </w:p>
    <w:p>
      <w:pPr>
        <w:pStyle w:val="3"/>
        <w:rPr>
          <w:rFonts w:hint="eastAsia"/>
          <w:lang w:val="en-US" w:eastAsia="zh-CN"/>
        </w:rPr>
      </w:pPr>
      <w:bookmarkStart w:id="53" w:name="_Toc31226"/>
      <w:bookmarkStart w:id="54" w:name="_Toc29179"/>
      <w:r>
        <w:rPr>
          <w:rFonts w:hint="eastAsia"/>
          <w:lang w:val="en-US" w:eastAsia="zh-CN"/>
        </w:rPr>
        <w:t>2.4  转交客户</w:t>
      </w:r>
      <w:bookmarkEnd w:id="53"/>
      <w:bookmarkEnd w:id="5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客户跟进不下来的时候，除了共享给别的同事。我们也可以选择直接把客户转交给同事，或者直接转入公海库或公海特殊库（可以将不小心点到广告的一些毫无意向、或者空号等等客户放入其中）。选择客户，点击标题栏上的转交，选择将客户转交到哪里。</w:t>
      </w:r>
    </w:p>
    <w:p>
      <w:pPr>
        <w:jc w:val="center"/>
      </w:pPr>
      <w:r>
        <w:drawing>
          <wp:inline distT="0" distB="0" distL="114300" distR="114300">
            <wp:extent cx="3714115" cy="1086485"/>
            <wp:effectExtent l="0" t="0" r="635" b="1841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933190" cy="2515235"/>
            <wp:effectExtent l="0" t="0" r="10160" b="1841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图2.13  转交客户</w:t>
      </w:r>
    </w:p>
    <w:p>
      <w:pPr>
        <w:pStyle w:val="3"/>
        <w:rPr>
          <w:rFonts w:hint="eastAsia"/>
          <w:lang w:val="en-US" w:eastAsia="zh-CN"/>
        </w:rPr>
      </w:pPr>
      <w:bookmarkStart w:id="55" w:name="_Toc30154"/>
      <w:bookmarkStart w:id="56" w:name="_Toc15656"/>
      <w:r>
        <w:rPr>
          <w:rFonts w:hint="eastAsia"/>
          <w:lang w:val="en-US" w:eastAsia="zh-CN"/>
        </w:rPr>
        <w:t>2.5  自定义显示客户内容和排序</w:t>
      </w:r>
      <w:bookmarkEnd w:id="55"/>
      <w:bookmarkEnd w:id="56"/>
    </w:p>
    <w:p>
      <w:r>
        <w:rPr>
          <w:rFonts w:hint="eastAsia"/>
          <w:lang w:val="en-US" w:eastAsia="zh-CN"/>
        </w:rPr>
        <w:t xml:space="preserve"> 在标题栏上还有自定义和排序功能，自定义可以设置在栏目上想要客户显示的信息，排序可以根据客户获得时间、最后跟进时间等等进行查看。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3051810"/>
            <wp:effectExtent l="0" t="0" r="3810" b="1524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图2.14  客户信息搜索与自定义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57" w:name="_Toc29913"/>
      <w:bookmarkStart w:id="58" w:name="_Toc21598"/>
      <w:r>
        <w:rPr>
          <w:rFonts w:hint="eastAsia"/>
          <w:lang w:val="en-US" w:eastAsia="zh-CN"/>
        </w:rPr>
        <w:t>2.6  按不同条件查看客户</w:t>
      </w:r>
      <w:bookmarkEnd w:id="57"/>
      <w:bookmarkEnd w:id="5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</w:t>
      </w:r>
      <w:r>
        <w:rPr>
          <w:rFonts w:hint="eastAsia"/>
          <w:color w:val="FF0000"/>
          <w:lang w:val="en-US" w:eastAsia="zh-CN"/>
        </w:rPr>
        <w:t>客户管理</w:t>
      </w:r>
      <w:r>
        <w:rPr>
          <w:rFonts w:hint="eastAsia"/>
          <w:lang w:val="en-US" w:eastAsia="zh-CN"/>
        </w:rPr>
        <w:t>中，可以按照</w:t>
      </w:r>
      <w:r>
        <w:rPr>
          <w:rFonts w:hint="eastAsia"/>
          <w:color w:val="FF0000"/>
          <w:lang w:val="en-US" w:eastAsia="zh-CN"/>
        </w:rPr>
        <w:t>客户类别、客户状态、我的客户、下属客户、共享客户、公海客户</w:t>
      </w:r>
      <w:r>
        <w:rPr>
          <w:rFonts w:hint="eastAsia"/>
          <w:lang w:val="en-US" w:eastAsia="zh-CN"/>
        </w:rPr>
        <w:t>来分别进行查看，在左边标题栏，可以进行选择什么分类来查看客户，比如说客户类别下的普通客户，那就可以看到自己库中普通客户有多少。</w:t>
      </w:r>
    </w:p>
    <w:p>
      <w:pPr>
        <w:pStyle w:val="3"/>
        <w:rPr>
          <w:rFonts w:hint="eastAsia"/>
          <w:lang w:val="en-US" w:eastAsia="zh-CN"/>
        </w:rPr>
      </w:pPr>
      <w:bookmarkStart w:id="59" w:name="_Toc14854"/>
      <w:bookmarkStart w:id="60" w:name="_Toc32078"/>
      <w:r>
        <w:rPr>
          <w:rFonts w:hint="eastAsia"/>
          <w:lang w:val="en-US" w:eastAsia="zh-CN"/>
        </w:rPr>
        <w:t>2.7  客户投诉</w:t>
      </w:r>
      <w:bookmarkEnd w:id="59"/>
      <w:bookmarkEnd w:id="60"/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客户投诉：</w:t>
      </w:r>
      <w:r>
        <w:rPr>
          <w:rFonts w:hint="eastAsia"/>
          <w:lang w:val="en-US" w:eastAsia="zh-CN"/>
        </w:rPr>
        <w:t>我们可以记录下客户的投诉内容，投诉人，这样可以让我们更好的为客户服务，也更清晰知道客户对公司的哪块有意见，更好的处理。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操作：</w:t>
      </w:r>
      <w:r>
        <w:rPr>
          <w:rFonts w:hint="eastAsia"/>
          <w:lang w:val="en-US" w:eastAsia="zh-CN"/>
        </w:rPr>
        <w:t>点击新建投诉，可以选择客户，填入投诉类型、投诉方式、投诉时间内容等等，之后也可以指定成员来进行不同时间录入的客户投诉状况。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770" cy="1522095"/>
            <wp:effectExtent l="0" t="0" r="5080" b="1905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592445" cy="3789045"/>
            <wp:effectExtent l="0" t="0" r="8255" b="1905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图2.15  客户投诉</w:t>
      </w:r>
    </w:p>
    <w:p>
      <w:pPr>
        <w:pStyle w:val="3"/>
        <w:rPr>
          <w:rFonts w:hint="eastAsia"/>
          <w:lang w:val="en-US" w:eastAsia="zh-CN"/>
        </w:rPr>
      </w:pPr>
      <w:bookmarkStart w:id="61" w:name="_Toc27750"/>
      <w:bookmarkStart w:id="62" w:name="_Toc5621"/>
      <w:r>
        <w:rPr>
          <w:rFonts w:hint="eastAsia"/>
          <w:lang w:val="en-US" w:eastAsia="zh-CN"/>
        </w:rPr>
        <w:t>2.7  销售机会</w:t>
      </w:r>
      <w:bookmarkEnd w:id="61"/>
      <w:bookmarkEnd w:id="6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销售机会：当客户对产品很有成交意向时，可以录入销售机会，来便于查看。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操作：点击</w:t>
      </w:r>
      <w:r>
        <w:rPr>
          <w:rFonts w:hint="eastAsia"/>
          <w:color w:val="FF0000"/>
          <w:lang w:val="en-US" w:eastAsia="zh-CN"/>
        </w:rPr>
        <w:t>新建机会，</w:t>
      </w:r>
      <w:r>
        <w:rPr>
          <w:rFonts w:hint="eastAsia"/>
          <w:color w:val="auto"/>
          <w:lang w:val="en-US" w:eastAsia="zh-CN"/>
        </w:rPr>
        <w:t>来选择客户，录入客户机会类型、机会来源、成交可能性等等，便于查看。</w:t>
      </w: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171440" cy="1000125"/>
            <wp:effectExtent l="0" t="0" r="10160" b="9525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3672205"/>
            <wp:effectExtent l="0" t="0" r="8255" b="444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图2.16  销售机会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63" w:name="_Toc28473"/>
      <w:bookmarkStart w:id="64" w:name="_Toc31124"/>
      <w:r>
        <w:rPr>
          <w:rFonts w:hint="eastAsia"/>
          <w:lang w:val="en-US" w:eastAsia="zh-CN"/>
        </w:rPr>
        <w:t>2.8  已成交客户</w:t>
      </w:r>
      <w:bookmarkEnd w:id="63"/>
      <w:bookmarkEnd w:id="6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已成交客户：当建立成交订单之后，我们可以在已成交客户中，看到具体的成交客户、总额等等，当然我们也可以新建成交订单，之后在已成交客户中也可以看到。</w:t>
      </w:r>
    </w:p>
    <w:p>
      <w:pPr>
        <w:pStyle w:val="3"/>
        <w:rPr>
          <w:rFonts w:hint="eastAsia"/>
          <w:lang w:val="en-US" w:eastAsia="zh-CN"/>
        </w:rPr>
      </w:pPr>
      <w:bookmarkStart w:id="65" w:name="_Toc3562"/>
      <w:bookmarkStart w:id="66" w:name="_Toc14871"/>
      <w:r>
        <w:rPr>
          <w:rFonts w:hint="eastAsia"/>
          <w:lang w:val="en-US" w:eastAsia="zh-CN"/>
        </w:rPr>
        <w:t>2.9  客户操作日志</w:t>
      </w:r>
      <w:bookmarkEnd w:id="65"/>
      <w:bookmarkEnd w:id="6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客户操作日志：可以看到销售员工对客户的操作信息，比如转公客记录、客户共享记录等等。</w:t>
      </w:r>
    </w:p>
    <w:p>
      <w:pPr>
        <w:ind w:left="0" w:leftChars="0" w:firstLine="0" w:firstLineChars="0"/>
        <w:jc w:val="both"/>
      </w:pPr>
      <w:bookmarkStart w:id="67" w:name="_Toc7500"/>
      <w:r>
        <w:drawing>
          <wp:inline distT="0" distB="0" distL="114300" distR="114300">
            <wp:extent cx="5268595" cy="840105"/>
            <wp:effectExtent l="0" t="0" r="8255" b="17145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67"/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图2.17  客户日志查看</w:t>
      </w:r>
    </w:p>
    <w:p>
      <w:pPr>
        <w:pStyle w:val="3"/>
        <w:rPr>
          <w:rFonts w:hint="eastAsia"/>
          <w:lang w:val="en-US" w:eastAsia="zh-CN"/>
        </w:rPr>
      </w:pPr>
      <w:bookmarkStart w:id="68" w:name="_Toc11252"/>
      <w:bookmarkStart w:id="69" w:name="_Toc6686"/>
      <w:r>
        <w:rPr>
          <w:rFonts w:hint="eastAsia"/>
          <w:lang w:val="en-US" w:eastAsia="zh-CN"/>
        </w:rPr>
        <w:t>2.10  操作小技巧</w:t>
      </w:r>
      <w:bookmarkEnd w:id="68"/>
      <w:bookmarkEnd w:id="69"/>
    </w:p>
    <w:p>
      <w:pPr>
        <w:pStyle w:val="4"/>
        <w:rPr>
          <w:rFonts w:hint="eastAsia"/>
          <w:lang w:val="en-US" w:eastAsia="zh-CN"/>
        </w:rPr>
      </w:pPr>
      <w:bookmarkStart w:id="70" w:name="_Toc18503"/>
      <w:bookmarkStart w:id="71" w:name="_Toc3073"/>
      <w:r>
        <w:rPr>
          <w:rFonts w:hint="eastAsia"/>
          <w:lang w:val="en-US" w:eastAsia="zh-CN"/>
        </w:rPr>
        <w:t>2.10.1  快捷操作</w:t>
      </w:r>
      <w:bookmarkEnd w:id="70"/>
      <w:bookmarkEnd w:id="7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快捷操作，可以直接点击客户边的三角形，来进行快速的跟进，订单录入、修改等等一系列操作。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504565" cy="3599815"/>
            <wp:effectExtent l="0" t="0" r="635" b="635"/>
            <wp:docPr id="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图2.18  快捷操作</w:t>
      </w:r>
    </w:p>
    <w:p>
      <w:pPr>
        <w:pStyle w:val="4"/>
        <w:rPr>
          <w:rFonts w:hint="eastAsia"/>
          <w:lang w:val="en-US" w:eastAsia="zh-CN"/>
        </w:rPr>
      </w:pPr>
      <w:bookmarkStart w:id="72" w:name="_Toc31291"/>
      <w:bookmarkStart w:id="73" w:name="_Toc16504"/>
      <w:r>
        <w:rPr>
          <w:rFonts w:hint="eastAsia"/>
          <w:lang w:val="en-US" w:eastAsia="zh-CN"/>
        </w:rPr>
        <w:t>2.10.2  搜索客户</w:t>
      </w:r>
      <w:bookmarkEnd w:id="72"/>
      <w:bookmarkEnd w:id="7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查询客户时，可以快速根据客户信息进行查询，比如公司名称、手机号等等。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可以查询我的、下属的、公海等客户的信息，根据不同的字段搜索。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238375"/>
            <wp:effectExtent l="0" t="0" r="7620" b="9525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图2.19  搜索客户</w:t>
      </w:r>
    </w:p>
    <w:p>
      <w:pPr>
        <w:pStyle w:val="4"/>
        <w:rPr>
          <w:rFonts w:hint="eastAsia"/>
          <w:lang w:val="en-US" w:eastAsia="zh-CN"/>
        </w:rPr>
      </w:pPr>
      <w:bookmarkStart w:id="74" w:name="_Toc31533"/>
      <w:bookmarkStart w:id="75" w:name="_Toc31104"/>
      <w:r>
        <w:rPr>
          <w:rFonts w:hint="eastAsia"/>
          <w:lang w:val="en-US" w:eastAsia="zh-CN"/>
        </w:rPr>
        <w:t>2.10.3  回收客户</w:t>
      </w:r>
      <w:bookmarkEnd w:id="74"/>
      <w:bookmarkEnd w:id="75"/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回收客户：当删除客户、任务跟进或订单后，我们可以在‘</w:t>
      </w:r>
      <w:r>
        <w:rPr>
          <w:rFonts w:hint="eastAsia"/>
          <w:color w:val="FF0000"/>
          <w:lang w:val="en-US" w:eastAsia="zh-CN"/>
        </w:rPr>
        <w:t>个人中心</w:t>
      </w:r>
      <w:r>
        <w:rPr>
          <w:rFonts w:hint="eastAsia"/>
          <w:lang w:val="en-US" w:eastAsia="zh-CN"/>
        </w:rPr>
        <w:t>’下的‘</w:t>
      </w:r>
      <w:r>
        <w:rPr>
          <w:rFonts w:hint="eastAsia"/>
          <w:color w:val="FF0000"/>
          <w:lang w:val="en-US" w:eastAsia="zh-CN"/>
        </w:rPr>
        <w:t>回收站</w:t>
      </w:r>
      <w:r>
        <w:rPr>
          <w:rFonts w:hint="eastAsia"/>
          <w:lang w:val="en-US" w:eastAsia="zh-CN"/>
        </w:rPr>
        <w:t>’中，查看到已删除的客户，并进行数据恢复，或者彻底的删除数据。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2933065" cy="1457325"/>
            <wp:effectExtent l="0" t="0" r="635" b="9525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2.20  回收客户</w:t>
      </w:r>
    </w:p>
    <w:p/>
    <w:p>
      <w:pPr>
        <w:pStyle w:val="4"/>
        <w:rPr>
          <w:rFonts w:hint="eastAsia"/>
          <w:lang w:val="en-US" w:eastAsia="zh-CN"/>
        </w:rPr>
      </w:pPr>
      <w:bookmarkStart w:id="76" w:name="_Toc240"/>
      <w:bookmarkStart w:id="77" w:name="_Toc7426"/>
      <w:r>
        <w:rPr>
          <w:rFonts w:hint="eastAsia"/>
          <w:lang w:val="en-US" w:eastAsia="zh-CN"/>
        </w:rPr>
        <w:t>2.10.4  快捷菜单</w:t>
      </w:r>
      <w:bookmarkEnd w:id="76"/>
      <w:bookmarkEnd w:id="77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快捷菜单：顾名思义，可以通过快捷菜单进行快捷的操作，比如录订单、新建客户、统计分析等等功能，都可以通过点击快速进入，无需再寻找。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发布即时通知：可以发布一些想要快速被在线客户查看的信息，查看之后信息就会消失。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通知铃铛：通知铃铛会显示个人消息数、系统消息数等等，可以快速查看自己有多少信息。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399915" cy="5276215"/>
            <wp:effectExtent l="0" t="0" r="635" b="635"/>
            <wp:docPr id="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527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图2.21  快捷菜单</w:t>
      </w:r>
    </w:p>
    <w:p/>
    <w:p>
      <w:pPr>
        <w:pStyle w:val="3"/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777" w:footer="992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bookmarkStart w:id="78" w:name="_Toc13868"/>
      <w:bookmarkStart w:id="79" w:name="_Toc24643"/>
      <w:r>
        <w:rPr>
          <w:rFonts w:hint="eastAsia"/>
          <w:lang w:val="en-US" w:eastAsia="zh-CN"/>
        </w:rPr>
        <w:t>3  培训管理</w:t>
      </w:r>
      <w:bookmarkEnd w:id="78"/>
      <w:bookmarkEnd w:id="79"/>
    </w:p>
    <w:p>
      <w:pPr>
        <w:pStyle w:val="3"/>
        <w:rPr>
          <w:rFonts w:hint="eastAsia"/>
          <w:lang w:val="en-US" w:eastAsia="zh-CN"/>
        </w:rPr>
      </w:pPr>
      <w:bookmarkStart w:id="80" w:name="_Toc15911"/>
      <w:bookmarkStart w:id="81" w:name="_Toc23991"/>
      <w:r>
        <w:rPr>
          <w:rFonts w:hint="eastAsia"/>
          <w:lang w:val="en-US" w:eastAsia="zh-CN"/>
        </w:rPr>
        <w:t>3.1  新建培训列表</w:t>
      </w:r>
      <w:bookmarkEnd w:id="80"/>
      <w:bookmarkEnd w:id="81"/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新建培训项目，比如CRM培训课程、o2o培训课程等等，在‘</w:t>
      </w:r>
      <w:r>
        <w:rPr>
          <w:rFonts w:hint="eastAsia"/>
          <w:color w:val="FF0000"/>
          <w:lang w:val="en-US" w:eastAsia="zh-CN"/>
        </w:rPr>
        <w:t>培训列表</w:t>
      </w:r>
      <w:r>
        <w:rPr>
          <w:rFonts w:hint="eastAsia"/>
          <w:lang w:val="en-US" w:eastAsia="zh-CN"/>
        </w:rPr>
        <w:t>’里点击‘</w:t>
      </w:r>
      <w:r>
        <w:rPr>
          <w:rFonts w:hint="eastAsia"/>
          <w:color w:val="FF0000"/>
          <w:lang w:val="en-US" w:eastAsia="zh-CN"/>
        </w:rPr>
        <w:t>管理培训项目</w:t>
      </w:r>
      <w:r>
        <w:rPr>
          <w:rFonts w:hint="eastAsia"/>
          <w:lang w:val="en-US" w:eastAsia="zh-CN"/>
        </w:rPr>
        <w:t>’，去新建公司提供的培训项目。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038090" cy="1971675"/>
            <wp:effectExtent l="0" t="0" r="10160" b="9525"/>
            <wp:docPr id="5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图3.1 建立培训列表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点击</w:t>
      </w:r>
      <w:r>
        <w:rPr>
          <w:rFonts w:hint="eastAsia"/>
          <w:color w:val="FF0000"/>
          <w:lang w:val="en-US" w:eastAsia="zh-CN"/>
        </w:rPr>
        <w:t>新建</w:t>
      </w:r>
      <w:r>
        <w:rPr>
          <w:rFonts w:hint="eastAsia"/>
          <w:lang w:val="en-US" w:eastAsia="zh-CN"/>
        </w:rPr>
        <w:t>，来新建课程标题，主讲人、开始结束时间、内容等等。同时培训课程也可以在此点击‘</w:t>
      </w:r>
      <w:r>
        <w:rPr>
          <w:rFonts w:hint="eastAsia"/>
          <w:color w:val="FF0000"/>
          <w:lang w:val="en-US" w:eastAsia="zh-CN"/>
        </w:rPr>
        <w:t>编辑</w:t>
      </w:r>
      <w:r>
        <w:rPr>
          <w:rFonts w:hint="eastAsia"/>
          <w:lang w:val="en-US" w:eastAsia="zh-CN"/>
        </w:rPr>
        <w:t>’，信息填写完毕之后，点击‘</w:t>
      </w:r>
      <w:r>
        <w:rPr>
          <w:rFonts w:hint="eastAsia"/>
          <w:color w:val="FF0000"/>
          <w:lang w:val="en-US" w:eastAsia="zh-CN"/>
        </w:rPr>
        <w:t>保存</w:t>
      </w:r>
      <w:r>
        <w:rPr>
          <w:rFonts w:hint="eastAsia"/>
          <w:lang w:val="en-US" w:eastAsia="zh-CN"/>
        </w:rPr>
        <w:t>’。</w:t>
      </w: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659120" cy="3183255"/>
            <wp:effectExtent l="0" t="0" r="17780" b="17145"/>
            <wp:docPr id="5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图3.2  建立培训科目</w:t>
      </w:r>
    </w:p>
    <w:p>
      <w:pPr>
        <w:pStyle w:val="3"/>
        <w:rPr>
          <w:rFonts w:hint="eastAsia"/>
          <w:lang w:val="en-US" w:eastAsia="zh-CN"/>
        </w:rPr>
      </w:pPr>
      <w:bookmarkStart w:id="82" w:name="_Toc3808"/>
      <w:bookmarkStart w:id="83" w:name="_Toc9935"/>
      <w:r>
        <w:rPr>
          <w:rFonts w:hint="eastAsia"/>
          <w:lang w:val="en-US" w:eastAsia="zh-CN"/>
        </w:rPr>
        <w:t>3.2  新建培训客户列表</w:t>
      </w:r>
      <w:bookmarkEnd w:id="82"/>
      <w:bookmarkEnd w:id="8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 ‘</w:t>
      </w:r>
      <w:r>
        <w:rPr>
          <w:rFonts w:hint="eastAsia"/>
          <w:color w:val="FF0000"/>
          <w:lang w:val="en-US" w:eastAsia="zh-CN"/>
        </w:rPr>
        <w:t>培训管理</w:t>
      </w:r>
      <w:r>
        <w:rPr>
          <w:rFonts w:hint="eastAsia"/>
          <w:lang w:val="en-US" w:eastAsia="zh-CN"/>
        </w:rPr>
        <w:t>’下的‘</w:t>
      </w:r>
      <w:r>
        <w:rPr>
          <w:rFonts w:hint="eastAsia"/>
          <w:color w:val="FF0000"/>
          <w:lang w:val="en-US" w:eastAsia="zh-CN"/>
        </w:rPr>
        <w:t>培训客户列表</w:t>
      </w:r>
      <w:r>
        <w:rPr>
          <w:rFonts w:hint="eastAsia"/>
          <w:lang w:val="en-US" w:eastAsia="zh-CN"/>
        </w:rPr>
        <w:t>’，可以</w:t>
      </w:r>
      <w:r>
        <w:rPr>
          <w:rFonts w:hint="eastAsia"/>
          <w:color w:val="FF0000"/>
          <w:lang w:val="en-US" w:eastAsia="zh-CN"/>
        </w:rPr>
        <w:t>新建、修改或删除</w:t>
      </w:r>
      <w:r>
        <w:rPr>
          <w:rFonts w:hint="eastAsia"/>
          <w:lang w:val="en-US" w:eastAsia="zh-CN"/>
        </w:rPr>
        <w:t>培训客户，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来记录具体哪个客户要来听哪个课程，确保无遗漏，合理安排客户。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714240" cy="2209800"/>
            <wp:effectExtent l="0" t="0" r="10160" b="0"/>
            <wp:docPr id="5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图3.3  培训客户列表</w:t>
      </w:r>
    </w:p>
    <w:p>
      <w:pPr>
        <w:pStyle w:val="3"/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777" w:footer="992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bookmarkStart w:id="84" w:name="_Toc12196"/>
      <w:bookmarkStart w:id="85" w:name="_Toc3493"/>
      <w:r>
        <w:rPr>
          <w:rFonts w:hint="eastAsia"/>
          <w:lang w:val="en-US" w:eastAsia="zh-CN"/>
        </w:rPr>
        <w:t>4  任务跟进</w:t>
      </w:r>
      <w:bookmarkEnd w:id="84"/>
      <w:bookmarkEnd w:id="85"/>
    </w:p>
    <w:p>
      <w:pPr>
        <w:pStyle w:val="3"/>
        <w:rPr>
          <w:rFonts w:hint="eastAsia"/>
          <w:lang w:val="en-US" w:eastAsia="zh-CN"/>
        </w:rPr>
      </w:pPr>
      <w:bookmarkStart w:id="86" w:name="_Toc11315"/>
      <w:bookmarkStart w:id="87" w:name="_Toc28445"/>
      <w:r>
        <w:rPr>
          <w:rFonts w:hint="eastAsia"/>
          <w:lang w:val="en-US" w:eastAsia="zh-CN"/>
        </w:rPr>
        <w:t>4.1  新建待办任务</w:t>
      </w:r>
      <w:bookmarkEnd w:id="86"/>
      <w:bookmarkEnd w:id="8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设置客户接下来的‘</w:t>
      </w:r>
      <w:r>
        <w:rPr>
          <w:rFonts w:hint="eastAsia"/>
          <w:color w:val="FF0000"/>
          <w:lang w:val="en-US" w:eastAsia="zh-CN"/>
        </w:rPr>
        <w:t>跟进提醒</w:t>
      </w:r>
      <w:r>
        <w:rPr>
          <w:rFonts w:hint="eastAsia"/>
          <w:lang w:val="en-US" w:eastAsia="zh-CN"/>
        </w:rPr>
        <w:t>’，比如设置客户两天之后再次跟进，可以进行时间提醒的设置。点击新建任务，选择要跟进的客户，设置执行时间和内容。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999865" cy="2942590"/>
            <wp:effectExtent l="0" t="0" r="635" b="10160"/>
            <wp:docPr id="5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图4.1  新建代办任务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88" w:name="_Toc7366"/>
      <w:bookmarkStart w:id="89" w:name="_Toc25366"/>
      <w:r>
        <w:rPr>
          <w:rFonts w:hint="eastAsia"/>
          <w:lang w:val="en-US" w:eastAsia="zh-CN"/>
        </w:rPr>
        <w:t>4.2  新建联系跟进</w:t>
      </w:r>
      <w:bookmarkEnd w:id="88"/>
      <w:bookmarkEnd w:id="8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可录入客户的跟进记录，点击‘</w:t>
      </w:r>
      <w:r>
        <w:rPr>
          <w:rFonts w:hint="eastAsia"/>
          <w:color w:val="FF0000"/>
          <w:lang w:val="en-US" w:eastAsia="zh-CN"/>
        </w:rPr>
        <w:t>联系跟进</w:t>
      </w:r>
      <w:r>
        <w:rPr>
          <w:rFonts w:hint="eastAsia"/>
          <w:lang w:val="en-US" w:eastAsia="zh-CN"/>
        </w:rPr>
        <w:t>’里‘</w:t>
      </w:r>
      <w:r>
        <w:rPr>
          <w:rFonts w:hint="eastAsia"/>
          <w:color w:val="FF0000"/>
          <w:lang w:val="en-US" w:eastAsia="zh-CN"/>
        </w:rPr>
        <w:t>新建跟进记录</w:t>
      </w:r>
      <w:r>
        <w:rPr>
          <w:rFonts w:hint="eastAsia"/>
          <w:lang w:val="en-US" w:eastAsia="zh-CN"/>
        </w:rPr>
        <w:t>’，来选择客户录入跟进信息。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73040" cy="1119505"/>
            <wp:effectExtent l="0" t="0" r="3810" b="4445"/>
            <wp:docPr id="6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925060" cy="3750945"/>
            <wp:effectExtent l="0" t="0" r="8890" b="190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图4.2  新建跟进记录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90" w:name="_Toc29628"/>
      <w:bookmarkStart w:id="91" w:name="_Toc507"/>
      <w:r>
        <w:rPr>
          <w:rFonts w:hint="eastAsia"/>
          <w:lang w:val="en-US" w:eastAsia="zh-CN"/>
        </w:rPr>
        <w:t>4.3  客户记事</w:t>
      </w:r>
      <w:bookmarkEnd w:id="90"/>
      <w:bookmarkEnd w:id="9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可以记录自己想要记录的一些客户特殊情况，方便自己随时查看。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操作：点击‘’</w:t>
      </w:r>
      <w:r>
        <w:rPr>
          <w:rFonts w:hint="eastAsia"/>
          <w:color w:val="FF0000"/>
          <w:lang w:val="en-US" w:eastAsia="zh-CN"/>
        </w:rPr>
        <w:t>新建记事</w:t>
      </w:r>
      <w:r>
        <w:rPr>
          <w:rFonts w:hint="eastAsia"/>
          <w:lang w:val="en-US" w:eastAsia="zh-CN"/>
        </w:rPr>
        <w:t>，输入</w:t>
      </w:r>
      <w:r>
        <w:rPr>
          <w:rFonts w:hint="eastAsia"/>
          <w:color w:val="FF0000"/>
          <w:lang w:val="en-US" w:eastAsia="zh-CN"/>
        </w:rPr>
        <w:t>记事内容</w:t>
      </w:r>
      <w:r>
        <w:rPr>
          <w:rFonts w:hint="eastAsia"/>
          <w:lang w:val="en-US" w:eastAsia="zh-CN"/>
        </w:rPr>
        <w:t>，点击保存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2333625" cy="1323975"/>
            <wp:effectExtent l="0" t="0" r="9525" b="9525"/>
            <wp:docPr id="6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图4.3  新建记事</w:t>
      </w:r>
    </w:p>
    <w:p>
      <w:pPr>
        <w:ind w:left="0" w:leftChars="0" w:firstLine="0" w:firstLineChars="0"/>
        <w:jc w:val="center"/>
        <w:rPr>
          <w:rFonts w:hint="eastAsia" w:eastAsia="宋体"/>
          <w:lang w:val="en-US" w:eastAsia="zh-CN"/>
        </w:rPr>
        <w:sectPr>
          <w:pgSz w:w="11906" w:h="16838"/>
          <w:pgMar w:top="1440" w:right="1800" w:bottom="1440" w:left="1800" w:header="777" w:footer="992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bookmarkStart w:id="92" w:name="_Toc8827"/>
      <w:bookmarkStart w:id="93" w:name="_Toc10511"/>
      <w:r>
        <w:rPr>
          <w:rFonts w:hint="eastAsia"/>
          <w:lang w:val="en-US" w:eastAsia="zh-CN"/>
        </w:rPr>
        <w:t>5  产品管理</w:t>
      </w:r>
      <w:bookmarkEnd w:id="92"/>
      <w:bookmarkEnd w:id="93"/>
    </w:p>
    <w:p>
      <w:pPr>
        <w:pStyle w:val="3"/>
        <w:rPr>
          <w:rFonts w:hint="eastAsia"/>
          <w:lang w:val="en-US" w:eastAsia="zh-CN"/>
        </w:rPr>
      </w:pPr>
      <w:bookmarkStart w:id="94" w:name="_Toc12876"/>
      <w:bookmarkStart w:id="95" w:name="_Toc3067"/>
      <w:r>
        <w:rPr>
          <w:rFonts w:hint="eastAsia"/>
          <w:lang w:val="en-US" w:eastAsia="zh-CN"/>
        </w:rPr>
        <w:t>5.1  新建销售产品</w:t>
      </w:r>
      <w:bookmarkEnd w:id="94"/>
      <w:bookmarkEnd w:id="9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可以录入公司所有销售的产品，产品名称、价格、成本、分类等，清晰明了。</w:t>
      </w:r>
      <w:r>
        <w:rPr>
          <w:rFonts w:hint="eastAsia"/>
          <w:color w:val="FF0000"/>
          <w:lang w:val="en-US" w:eastAsia="zh-CN"/>
        </w:rPr>
        <w:t>有编辑按钮的都可以自定义编辑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操作：点击‘新建产品’，输入相关产品信息，保存。当然也可以选择直接导入产品信息，点击‘</w:t>
      </w:r>
      <w:r>
        <w:rPr>
          <w:rFonts w:hint="eastAsia"/>
          <w:color w:val="FF0000"/>
          <w:lang w:val="en-US" w:eastAsia="zh-CN"/>
        </w:rPr>
        <w:t>导入</w:t>
      </w:r>
      <w:r>
        <w:rPr>
          <w:rFonts w:hint="eastAsia"/>
          <w:lang w:val="en-US" w:eastAsia="zh-CN"/>
        </w:rPr>
        <w:t>’，</w:t>
      </w:r>
      <w:r>
        <w:rPr>
          <w:rFonts w:hint="eastAsia"/>
          <w:color w:val="FF0000"/>
          <w:lang w:val="en-US" w:eastAsia="zh-CN"/>
        </w:rPr>
        <w:t>按照模板样式进行数据编辑</w:t>
      </w:r>
      <w:r>
        <w:rPr>
          <w:rFonts w:hint="eastAsia"/>
          <w:lang w:val="en-US" w:eastAsia="zh-CN"/>
        </w:rPr>
        <w:t>，将数据导入即可。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565775" cy="3376295"/>
            <wp:effectExtent l="0" t="0" r="15875" b="14605"/>
            <wp:docPr id="5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图5.1  添加产品信息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96" w:name="_Toc18913"/>
      <w:bookmarkStart w:id="97" w:name="_Toc28780"/>
      <w:r>
        <w:rPr>
          <w:rFonts w:hint="eastAsia"/>
          <w:lang w:val="en-US" w:eastAsia="zh-CN"/>
        </w:rPr>
        <w:t>5.2  新建成交订单</w:t>
      </w:r>
      <w:bookmarkEnd w:id="96"/>
      <w:bookmarkEnd w:id="9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新建成交订单，来录入客户成交信息，成交产品、价格、日期等等，清晰看到客户成交信息，以及到期信息和到期天数剩余。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操作：点击‘新建’，新建‘</w:t>
      </w:r>
      <w:r>
        <w:rPr>
          <w:rFonts w:hint="eastAsia"/>
          <w:color w:val="FF0000"/>
          <w:lang w:val="en-US" w:eastAsia="zh-CN"/>
        </w:rPr>
        <w:t>成交订单</w:t>
      </w:r>
      <w:r>
        <w:rPr>
          <w:rFonts w:hint="eastAsia"/>
          <w:lang w:val="en-US" w:eastAsia="zh-CN"/>
        </w:rPr>
        <w:t>’，输入相关的成交客户、成交金额、成交产品等等信息，建立成交订单。订单建立之后，也可以在标题栏进行</w:t>
      </w:r>
      <w:r>
        <w:rPr>
          <w:rFonts w:hint="eastAsia"/>
          <w:color w:val="FF0000"/>
          <w:lang w:val="en-US" w:eastAsia="zh-CN"/>
        </w:rPr>
        <w:t>查询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成家的、未付款的、到期的订单</w:t>
      </w:r>
      <w:r>
        <w:rPr>
          <w:rFonts w:hint="eastAsia"/>
          <w:lang w:val="en-US" w:eastAsia="zh-CN"/>
        </w:rPr>
        <w:t>信息等。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备注：</w:t>
      </w:r>
      <w:r>
        <w:rPr>
          <w:rFonts w:hint="eastAsia"/>
          <w:color w:val="FF0000"/>
          <w:lang w:val="en-US" w:eastAsia="zh-CN"/>
        </w:rPr>
        <w:t>录入成交订单之后，成交客户自动从私有库中消失，查看信息可以点击成交订单或已成交客户均可查看客户信息。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662940"/>
            <wp:effectExtent l="0" t="0" r="6985" b="3810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356225" cy="3791585"/>
            <wp:effectExtent l="0" t="0" r="15875" b="1841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3791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图5.2  新建成交订单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98" w:name="_Toc7286"/>
      <w:bookmarkStart w:id="99" w:name="_Toc6768"/>
      <w:r>
        <w:rPr>
          <w:rFonts w:hint="eastAsia"/>
          <w:lang w:val="en-US" w:eastAsia="zh-CN"/>
        </w:rPr>
        <w:t>5.3  已退款订单</w:t>
      </w:r>
      <w:bookmarkEnd w:id="98"/>
      <w:bookmarkEnd w:id="9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记录客户成交之后要求退款信息，可以在此查看退款时间、退款金额。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操作：在成交订单最右侧，会有个‘</w:t>
      </w:r>
      <w:r>
        <w:rPr>
          <w:rFonts w:hint="eastAsia"/>
          <w:color w:val="FF0000"/>
          <w:lang w:val="en-US" w:eastAsia="zh-CN"/>
        </w:rPr>
        <w:t>退款</w:t>
      </w:r>
      <w:r>
        <w:rPr>
          <w:rFonts w:hint="eastAsia"/>
          <w:lang w:val="en-US" w:eastAsia="zh-CN"/>
        </w:rPr>
        <w:t>’按钮，点击进行退款操作，输入相关退款信息、退款金额。完成之后在已退款订单中进行查看。退款订单也可以根据客户信息进行搜索。</w:t>
      </w: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053330" cy="3284220"/>
            <wp:effectExtent l="0" t="0" r="13970" b="11430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3515" cy="646430"/>
            <wp:effectExtent l="0" t="0" r="13335" b="1270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5.3  退款订单</w:t>
      </w:r>
    </w:p>
    <w:p>
      <w:pPr>
        <w:pStyle w:val="3"/>
        <w:rPr>
          <w:rFonts w:hint="eastAsia"/>
          <w:lang w:val="en-US" w:eastAsia="zh-CN"/>
        </w:rPr>
      </w:pPr>
      <w:bookmarkStart w:id="100" w:name="_Toc19816"/>
      <w:bookmarkStart w:id="101" w:name="_Toc22926"/>
      <w:r>
        <w:rPr>
          <w:rFonts w:hint="eastAsia"/>
          <w:lang w:val="en-US" w:eastAsia="zh-CN"/>
        </w:rPr>
        <w:t>5.4  回款管理</w:t>
      </w:r>
      <w:bookmarkEnd w:id="100"/>
      <w:bookmarkEnd w:id="10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可以新建回款记录，记录成交订单中的哪个客户第几次回款，回款金额、回款时间，清晰看到所有的回款记录。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也可以点击“</w:t>
      </w:r>
      <w:r>
        <w:rPr>
          <w:rFonts w:hint="eastAsia"/>
          <w:color w:val="FF0000"/>
          <w:lang w:val="en-US" w:eastAsia="zh-CN"/>
        </w:rPr>
        <w:t>新建</w:t>
      </w:r>
      <w:r>
        <w:rPr>
          <w:rFonts w:hint="eastAsia"/>
          <w:lang w:val="en-US" w:eastAsia="zh-CN"/>
        </w:rPr>
        <w:t>”，“</w:t>
      </w:r>
      <w:r>
        <w:rPr>
          <w:rFonts w:hint="eastAsia"/>
          <w:color w:val="FF0000"/>
          <w:lang w:val="en-US" w:eastAsia="zh-CN"/>
        </w:rPr>
        <w:t>修改</w:t>
      </w:r>
      <w:r>
        <w:rPr>
          <w:rFonts w:hint="eastAsia"/>
          <w:lang w:val="en-US" w:eastAsia="zh-CN"/>
        </w:rPr>
        <w:t>”或“</w:t>
      </w:r>
      <w:r>
        <w:rPr>
          <w:rFonts w:hint="eastAsia"/>
          <w:color w:val="FF0000"/>
          <w:lang w:val="en-US" w:eastAsia="zh-CN"/>
        </w:rPr>
        <w:t>删除</w:t>
      </w:r>
      <w:r>
        <w:rPr>
          <w:rFonts w:hint="eastAsia"/>
          <w:lang w:val="en-US" w:eastAsia="zh-CN"/>
        </w:rPr>
        <w:t>”，来编辑回款记录。同时回款记录也可以全部导出。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3040" cy="975995"/>
            <wp:effectExtent l="0" t="0" r="3810" b="1460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图5.4  回款管理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02" w:name="_Toc23331"/>
      <w:bookmarkStart w:id="103" w:name="_Toc8819"/>
      <w:r>
        <w:rPr>
          <w:rFonts w:hint="eastAsia"/>
          <w:lang w:val="en-US" w:eastAsia="zh-CN"/>
        </w:rPr>
        <w:t>5.5  费用收支</w:t>
      </w:r>
      <w:bookmarkEnd w:id="102"/>
      <w:bookmarkEnd w:id="10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记录具体的收取客户金额以及支出金额，方便统计。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操作：可以点击</w:t>
      </w:r>
      <w:r>
        <w:rPr>
          <w:rFonts w:hint="eastAsia"/>
          <w:color w:val="FF0000"/>
          <w:lang w:val="en-US" w:eastAsia="zh-CN"/>
        </w:rPr>
        <w:t>“修改”，“删除”，“新建”</w:t>
      </w:r>
      <w:r>
        <w:rPr>
          <w:rFonts w:hint="eastAsia"/>
          <w:lang w:val="en-US" w:eastAsia="zh-CN"/>
        </w:rPr>
        <w:t>来编辑费用收支，同时也可以搜索记录。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163955"/>
            <wp:effectExtent l="0" t="0" r="7620" b="1714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图5.5  费用收支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sectPr>
          <w:pgSz w:w="11906" w:h="16838"/>
          <w:pgMar w:top="1440" w:right="1800" w:bottom="1440" w:left="1800" w:header="777" w:footer="992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bookmarkStart w:id="104" w:name="_Toc1504"/>
      <w:bookmarkStart w:id="105" w:name="_Toc30278"/>
      <w:r>
        <w:rPr>
          <w:rFonts w:hint="eastAsia"/>
          <w:lang w:val="en-US" w:eastAsia="zh-CN"/>
        </w:rPr>
        <w:t>6  文档管理</w:t>
      </w:r>
      <w:bookmarkEnd w:id="104"/>
      <w:bookmarkEnd w:id="10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可以新建文件夹、上传文件，把一些常用或需要的文件放入其中，便于查看。</w:t>
      </w:r>
    </w:p>
    <w:p>
      <w:pPr>
        <w:pStyle w:val="3"/>
        <w:rPr>
          <w:rFonts w:hint="eastAsia"/>
          <w:lang w:val="en-US" w:eastAsia="zh-CN"/>
        </w:rPr>
      </w:pPr>
      <w:bookmarkStart w:id="106" w:name="_Toc28454"/>
      <w:bookmarkStart w:id="107" w:name="_Toc9567"/>
      <w:r>
        <w:rPr>
          <w:rFonts w:hint="eastAsia"/>
          <w:lang w:val="en-US" w:eastAsia="zh-CN"/>
        </w:rPr>
        <w:t>6.1 我的文档</w:t>
      </w:r>
      <w:bookmarkEnd w:id="106"/>
      <w:bookmarkEnd w:id="10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我的文档：自己私有的，只能自己查看的文档。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操作：可以点击‘</w:t>
      </w:r>
      <w:r>
        <w:rPr>
          <w:rFonts w:hint="eastAsia"/>
          <w:color w:val="FF0000"/>
          <w:lang w:val="en-US" w:eastAsia="zh-CN"/>
        </w:rPr>
        <w:t>新建文件夹</w:t>
      </w:r>
      <w:r>
        <w:rPr>
          <w:rFonts w:hint="eastAsia"/>
          <w:lang w:val="en-US" w:eastAsia="zh-CN"/>
        </w:rPr>
        <w:t>’，创建文件夹，将文件上传到文件夹中。或直接点击“</w:t>
      </w:r>
      <w:r>
        <w:rPr>
          <w:rFonts w:hint="eastAsia"/>
          <w:color w:val="FF0000"/>
          <w:lang w:val="en-US" w:eastAsia="zh-CN"/>
        </w:rPr>
        <w:t>上传文件</w:t>
      </w:r>
      <w:r>
        <w:rPr>
          <w:rFonts w:hint="eastAsia"/>
          <w:lang w:val="en-US" w:eastAsia="zh-CN"/>
        </w:rPr>
        <w:t>”，上传文件的同时也可以新建文件夹，将文件上传到新建文件夹中。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4390390" cy="1038225"/>
            <wp:effectExtent l="0" t="0" r="10160" b="952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5271135" cy="3845560"/>
            <wp:effectExtent l="0" t="0" r="5715" b="25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图6.1  上传我的文档</w:t>
      </w:r>
    </w:p>
    <w:p>
      <w:pPr>
        <w:pStyle w:val="3"/>
        <w:rPr>
          <w:rFonts w:hint="eastAsia"/>
          <w:lang w:val="en-US" w:eastAsia="zh-CN"/>
        </w:rPr>
      </w:pPr>
      <w:bookmarkStart w:id="108" w:name="_Toc26582"/>
      <w:bookmarkStart w:id="109" w:name="_Toc21822"/>
      <w:r>
        <w:rPr>
          <w:rFonts w:hint="eastAsia"/>
          <w:lang w:val="en-US" w:eastAsia="zh-CN"/>
        </w:rPr>
        <w:t>6.2  共享文档</w:t>
      </w:r>
      <w:bookmarkEnd w:id="108"/>
      <w:bookmarkEnd w:id="10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共享文档：可以把自己的文档共享给其他同事，这样自己和共享的同事都可以查看文档。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操作：在‘</w:t>
      </w:r>
      <w:r>
        <w:rPr>
          <w:rFonts w:hint="eastAsia"/>
          <w:color w:val="FF0000"/>
          <w:lang w:val="en-US" w:eastAsia="zh-CN"/>
        </w:rPr>
        <w:t>我的文档</w:t>
      </w:r>
      <w:r>
        <w:rPr>
          <w:rFonts w:hint="eastAsia"/>
          <w:lang w:val="en-US" w:eastAsia="zh-CN"/>
        </w:rPr>
        <w:t>’中，可以选择文档，点击共享，共享给想要共享的同事。之后可以在共享文档中查看。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618990" cy="1295400"/>
            <wp:effectExtent l="0" t="0" r="10160" b="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图6.2  共享文档</w:t>
      </w:r>
    </w:p>
    <w:p>
      <w:pPr>
        <w:pStyle w:val="3"/>
        <w:rPr>
          <w:rFonts w:hint="eastAsia"/>
          <w:lang w:val="en-US" w:eastAsia="zh-CN"/>
        </w:rPr>
      </w:pPr>
      <w:bookmarkStart w:id="110" w:name="_Toc6017"/>
      <w:bookmarkStart w:id="111" w:name="_Toc19784"/>
      <w:r>
        <w:rPr>
          <w:rFonts w:hint="eastAsia"/>
          <w:lang w:val="en-US" w:eastAsia="zh-CN"/>
        </w:rPr>
        <w:t>6.3  公共文档</w:t>
      </w:r>
      <w:bookmarkEnd w:id="110"/>
      <w:bookmarkEnd w:id="1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公共文档：所有人都可以查看的文档。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操作：点击‘</w:t>
      </w:r>
      <w:r>
        <w:rPr>
          <w:rFonts w:hint="eastAsia"/>
          <w:color w:val="FF0000"/>
          <w:lang w:val="en-US" w:eastAsia="zh-CN"/>
        </w:rPr>
        <w:t>上传文件</w:t>
      </w:r>
      <w:r>
        <w:rPr>
          <w:rFonts w:hint="eastAsia"/>
          <w:lang w:val="en-US" w:eastAsia="zh-CN"/>
        </w:rPr>
        <w:t>’将文件上传即可。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4218940" cy="1047750"/>
            <wp:effectExtent l="0" t="0" r="10160" b="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图6.3  公共文档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777" w:footer="992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bookmarkStart w:id="112" w:name="_Toc26558"/>
      <w:bookmarkStart w:id="113" w:name="_Toc30982"/>
      <w:r>
        <w:rPr>
          <w:rFonts w:hint="eastAsia"/>
          <w:lang w:val="en-US" w:eastAsia="zh-CN"/>
        </w:rPr>
        <w:t>7  内部协同</w:t>
      </w:r>
      <w:bookmarkEnd w:id="112"/>
      <w:bookmarkEnd w:id="113"/>
    </w:p>
    <w:p>
      <w:pPr>
        <w:pStyle w:val="3"/>
        <w:rPr>
          <w:rFonts w:hint="eastAsia"/>
          <w:lang w:val="en-US" w:eastAsia="zh-CN"/>
        </w:rPr>
      </w:pPr>
      <w:bookmarkStart w:id="114" w:name="_Toc29364"/>
      <w:bookmarkStart w:id="115" w:name="_Toc17728"/>
      <w:r>
        <w:rPr>
          <w:rFonts w:hint="eastAsia"/>
          <w:lang w:val="en-US" w:eastAsia="zh-CN"/>
        </w:rPr>
        <w:t>7.1  发送企业内部消息</w:t>
      </w:r>
      <w:bookmarkEnd w:id="114"/>
      <w:bookmarkEnd w:id="1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操作：点击‘写信息’，可以写消息发送给在线其他员工，</w:t>
      </w:r>
      <w:r>
        <w:rPr>
          <w:rFonts w:hint="eastAsia"/>
          <w:color w:val="FF0000"/>
          <w:lang w:val="en-US" w:eastAsia="zh-CN"/>
        </w:rPr>
        <w:t>只有在线才能收到</w:t>
      </w:r>
      <w:r>
        <w:rPr>
          <w:rFonts w:hint="eastAsia"/>
          <w:lang w:val="en-US" w:eastAsia="zh-CN"/>
        </w:rPr>
        <w:t>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18890" cy="1028700"/>
            <wp:effectExtent l="0" t="0" r="10160" b="0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57090" cy="3094990"/>
            <wp:effectExtent l="0" t="0" r="10160" b="10160"/>
            <wp:docPr id="5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图7.1  发送内部消息</w:t>
      </w:r>
    </w:p>
    <w:p/>
    <w:p>
      <w:pPr>
        <w:pStyle w:val="3"/>
        <w:rPr>
          <w:rFonts w:hint="eastAsia"/>
          <w:lang w:val="en-US" w:eastAsia="zh-CN"/>
        </w:rPr>
      </w:pPr>
      <w:bookmarkStart w:id="116" w:name="_Toc22942"/>
      <w:bookmarkStart w:id="117" w:name="_Toc14897"/>
      <w:r>
        <w:rPr>
          <w:rFonts w:hint="eastAsia"/>
          <w:lang w:val="en-US" w:eastAsia="zh-CN"/>
        </w:rPr>
        <w:t>7.2  内部审批</w:t>
      </w:r>
      <w:bookmarkEnd w:id="116"/>
      <w:bookmarkEnd w:id="1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操作：点击‘</w:t>
      </w:r>
      <w:r>
        <w:rPr>
          <w:rFonts w:hint="eastAsia"/>
          <w:color w:val="FF0000"/>
          <w:lang w:val="en-US" w:eastAsia="zh-CN"/>
        </w:rPr>
        <w:t>新建审批</w:t>
      </w:r>
      <w:r>
        <w:rPr>
          <w:rFonts w:hint="eastAsia"/>
          <w:lang w:val="en-US" w:eastAsia="zh-CN"/>
        </w:rPr>
        <w:t>’，可以选择审批类型，如请假申请、出差申请、报销申请等等，建立申请发送给审批人，审批人看到之后可以进行审批是否通过，进行评论。可清晰看到所有员工的所有申请内容，对员工情况一目了然。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2818765" cy="2305685"/>
            <wp:effectExtent l="0" t="0" r="635" b="18415"/>
            <wp:docPr id="5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图7.2  新建申请审批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18" w:name="_Toc18738"/>
      <w:bookmarkStart w:id="119" w:name="_Toc13739"/>
      <w:r>
        <w:rPr>
          <w:rFonts w:hint="eastAsia"/>
          <w:lang w:val="en-US" w:eastAsia="zh-CN"/>
        </w:rPr>
        <w:t>7.3  工作日志</w:t>
      </w:r>
      <w:bookmarkEnd w:id="118"/>
      <w:bookmarkEnd w:id="11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工作日志：可以建立工作日志，提交给领导查看，向领导汇报最近的工作状况、工作进度等情况，领导清晰了解工作状况，无需面对面沟通，随时了解情况。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操作：点击‘</w:t>
      </w:r>
      <w:r>
        <w:rPr>
          <w:rFonts w:hint="eastAsia"/>
          <w:color w:val="FF0000"/>
          <w:lang w:val="en-US" w:eastAsia="zh-CN"/>
        </w:rPr>
        <w:t>新建工作日志</w:t>
      </w:r>
      <w:r>
        <w:rPr>
          <w:rFonts w:hint="eastAsia"/>
          <w:lang w:val="en-US" w:eastAsia="zh-CN"/>
        </w:rPr>
        <w:t>’，选择提交人，保存完成提交工作日志。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3883025"/>
            <wp:effectExtent l="0" t="0" r="5080" b="3175"/>
            <wp:docPr id="6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图7.3  新建工作日志</w:t>
      </w:r>
    </w:p>
    <w:p>
      <w:pPr>
        <w:pStyle w:val="3"/>
        <w:rPr>
          <w:rFonts w:hint="eastAsia"/>
          <w:lang w:val="en-US" w:eastAsia="zh-CN"/>
        </w:rPr>
      </w:pPr>
      <w:bookmarkStart w:id="120" w:name="_Toc13972"/>
      <w:bookmarkStart w:id="121" w:name="_Toc8868"/>
      <w:r>
        <w:rPr>
          <w:rFonts w:hint="eastAsia"/>
          <w:lang w:val="en-US" w:eastAsia="zh-CN"/>
        </w:rPr>
        <w:t>7.4  内部公告</w:t>
      </w:r>
      <w:bookmarkEnd w:id="120"/>
      <w:bookmarkEnd w:id="12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操作：可以点击‘</w:t>
      </w:r>
      <w:r>
        <w:rPr>
          <w:rFonts w:hint="eastAsia"/>
          <w:color w:val="FF0000"/>
          <w:lang w:val="en-US" w:eastAsia="zh-CN"/>
        </w:rPr>
        <w:t>修改</w:t>
      </w:r>
      <w:r>
        <w:rPr>
          <w:rFonts w:hint="eastAsia"/>
          <w:lang w:val="en-US" w:eastAsia="zh-CN"/>
        </w:rPr>
        <w:t>’、‘</w:t>
      </w:r>
      <w:r>
        <w:rPr>
          <w:rFonts w:hint="eastAsia"/>
          <w:color w:val="FF0000"/>
          <w:lang w:val="en-US" w:eastAsia="zh-CN"/>
        </w:rPr>
        <w:t>删除</w:t>
      </w:r>
      <w:r>
        <w:rPr>
          <w:rFonts w:hint="eastAsia"/>
          <w:lang w:val="en-US" w:eastAsia="zh-CN"/>
        </w:rPr>
        <w:t>’‘</w:t>
      </w:r>
      <w:r>
        <w:rPr>
          <w:rFonts w:hint="eastAsia"/>
          <w:color w:val="FF0000"/>
          <w:lang w:val="en-US" w:eastAsia="zh-CN"/>
        </w:rPr>
        <w:t>发布</w:t>
      </w:r>
      <w:r>
        <w:rPr>
          <w:rFonts w:hint="eastAsia"/>
          <w:lang w:val="en-US" w:eastAsia="zh-CN"/>
        </w:rPr>
        <w:t>’新公告。比如点击</w:t>
      </w:r>
      <w:r>
        <w:rPr>
          <w:rFonts w:hint="eastAsia"/>
          <w:color w:val="FF0000"/>
          <w:lang w:val="en-US" w:eastAsia="zh-CN"/>
        </w:rPr>
        <w:t>‘发布新公告’</w:t>
      </w:r>
      <w:r>
        <w:rPr>
          <w:rFonts w:hint="eastAsia"/>
          <w:lang w:val="en-US" w:eastAsia="zh-CN"/>
        </w:rPr>
        <w:t>，输入标题和公告内容，还可以勾选</w:t>
      </w:r>
      <w:r>
        <w:rPr>
          <w:rFonts w:hint="eastAsia"/>
          <w:color w:val="FF0000"/>
          <w:lang w:val="en-US" w:eastAsia="zh-CN"/>
        </w:rPr>
        <w:t>‘设置标题外观’</w:t>
      </w:r>
      <w:r>
        <w:rPr>
          <w:rFonts w:hint="eastAsia"/>
          <w:lang w:val="en-US" w:eastAsia="zh-CN"/>
        </w:rPr>
        <w:t>，来设置‘</w:t>
      </w:r>
      <w:r>
        <w:rPr>
          <w:rFonts w:hint="eastAsia"/>
          <w:color w:val="FF0000"/>
          <w:lang w:val="en-US" w:eastAsia="zh-CN"/>
        </w:rPr>
        <w:t>标题样式</w:t>
      </w:r>
      <w:r>
        <w:rPr>
          <w:rFonts w:hint="eastAsia"/>
          <w:lang w:val="en-US" w:eastAsia="zh-CN"/>
        </w:rPr>
        <w:t>’，选择‘</w:t>
      </w:r>
      <w:r>
        <w:rPr>
          <w:rFonts w:hint="eastAsia"/>
          <w:color w:val="FF0000"/>
          <w:lang w:val="en-US" w:eastAsia="zh-CN"/>
        </w:rPr>
        <w:t>发布范围</w:t>
      </w:r>
      <w:r>
        <w:rPr>
          <w:rFonts w:hint="eastAsia"/>
          <w:lang w:val="en-US" w:eastAsia="zh-CN"/>
        </w:rPr>
        <w:t>’，点击‘</w:t>
      </w:r>
      <w:r>
        <w:rPr>
          <w:rFonts w:hint="eastAsia"/>
          <w:color w:val="FF0000"/>
          <w:lang w:val="en-US" w:eastAsia="zh-CN"/>
        </w:rPr>
        <w:t>保存</w:t>
      </w:r>
      <w:r>
        <w:rPr>
          <w:rFonts w:hint="eastAsia"/>
          <w:lang w:val="en-US" w:eastAsia="zh-CN"/>
        </w:rPr>
        <w:t>’。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275965" cy="619125"/>
            <wp:effectExtent l="0" t="0" r="635" b="9525"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0500" cy="4486910"/>
            <wp:effectExtent l="0" t="0" r="6350" b="8890"/>
            <wp:docPr id="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图7.4  内部公告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22" w:name="_Toc21277"/>
      <w:bookmarkStart w:id="123" w:name="_Toc24158"/>
      <w:r>
        <w:rPr>
          <w:rFonts w:hint="eastAsia"/>
          <w:lang w:val="en-US" w:eastAsia="zh-CN"/>
        </w:rPr>
        <w:t>7.5  资料库</w:t>
      </w:r>
      <w:bookmarkEnd w:id="122"/>
      <w:bookmarkEnd w:id="12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操作：点击新建，可以上传相关资料，进行保存。</w:t>
      </w:r>
    </w:p>
    <w:p>
      <w:pPr>
        <w:jc w:val="center"/>
      </w:pPr>
      <w:r>
        <w:drawing>
          <wp:inline distT="0" distB="0" distL="114300" distR="114300">
            <wp:extent cx="3390265" cy="885825"/>
            <wp:effectExtent l="0" t="0" r="635" b="9525"/>
            <wp:docPr id="7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9230" cy="3564890"/>
            <wp:effectExtent l="0" t="0" r="7620" b="16510"/>
            <wp:docPr id="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图7.5  资料库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24" w:name="_Toc23225"/>
      <w:bookmarkStart w:id="125" w:name="_Toc27234"/>
      <w:r>
        <w:rPr>
          <w:rFonts w:hint="eastAsia"/>
          <w:lang w:val="en-US" w:eastAsia="zh-CN"/>
        </w:rPr>
        <w:t>7.6  记事本</w:t>
      </w:r>
      <w:bookmarkEnd w:id="124"/>
      <w:bookmarkEnd w:id="12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点击‘新建记事’，写下相关内容，点击保存。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057140" cy="4609465"/>
            <wp:effectExtent l="0" t="0" r="10160" b="635"/>
            <wp:docPr id="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460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图7.6  记事本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26" w:name="_Toc19066"/>
      <w:bookmarkStart w:id="127" w:name="_Toc29529"/>
      <w:r>
        <w:rPr>
          <w:rFonts w:hint="eastAsia"/>
          <w:lang w:val="en-US" w:eastAsia="zh-CN"/>
        </w:rPr>
        <w:t>7.7  网址收藏</w:t>
      </w:r>
      <w:bookmarkEnd w:id="126"/>
      <w:bookmarkEnd w:id="12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可以把一些常用的网址进行收藏，点击‘</w:t>
      </w:r>
      <w:r>
        <w:rPr>
          <w:rFonts w:hint="eastAsia"/>
          <w:color w:val="FF0000"/>
          <w:lang w:val="en-US" w:eastAsia="zh-CN"/>
        </w:rPr>
        <w:t>收藏新网址</w:t>
      </w:r>
      <w:r>
        <w:rPr>
          <w:rFonts w:hint="eastAsia"/>
          <w:lang w:val="en-US" w:eastAsia="zh-CN"/>
        </w:rPr>
        <w:t>’，填写相关信息保存。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99965" cy="2038350"/>
            <wp:effectExtent l="0" t="0" r="635" b="0"/>
            <wp:docPr id="8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图7.7  网址收藏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keepNext/>
        <w:keepLines/>
        <w:widowControl w:val="0"/>
        <w:numPr>
          <w:ilvl w:val="0"/>
          <w:numId w:val="0"/>
        </w:numPr>
        <w:spacing w:beforeLines="0" w:beforeAutospacing="0" w:afterLines="0" w:afterAutospacing="0" w:line="600" w:lineRule="auto"/>
        <w:jc w:val="both"/>
        <w:outlineLvl w:val="1"/>
        <w:rPr>
          <w:rFonts w:hint="eastAsia"/>
          <w:lang w:val="en-US" w:eastAsia="zh-CN"/>
        </w:rPr>
      </w:pPr>
      <w:bookmarkStart w:id="128" w:name="_Toc12901"/>
      <w:bookmarkStart w:id="129" w:name="_Toc27609"/>
      <w:r>
        <w:rPr>
          <w:rFonts w:hint="eastAsia"/>
          <w:lang w:val="en-US" w:eastAsia="zh-CN"/>
        </w:rPr>
        <w:t>7.8  我的日记</w:t>
      </w:r>
      <w:bookmarkEnd w:id="128"/>
      <w:bookmarkEnd w:id="12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点击‘</w:t>
      </w:r>
      <w:r>
        <w:rPr>
          <w:rFonts w:hint="eastAsia"/>
          <w:color w:val="FF0000"/>
          <w:lang w:val="en-US" w:eastAsia="zh-CN"/>
        </w:rPr>
        <w:t>写日记</w:t>
      </w:r>
      <w:r>
        <w:rPr>
          <w:rFonts w:hint="eastAsia"/>
          <w:lang w:val="en-US" w:eastAsia="zh-CN"/>
        </w:rPr>
        <w:t>’，写下相关日记内部，保存即可。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8595" cy="4262120"/>
            <wp:effectExtent l="0" t="0" r="8255" b="5080"/>
            <wp:docPr id="8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图7.8  我的日记</w:t>
      </w: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777" w:footer="992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bookmarkStart w:id="130" w:name="_Toc14556"/>
      <w:bookmarkStart w:id="131" w:name="_Toc13386"/>
      <w:r>
        <w:rPr>
          <w:rFonts w:hint="eastAsia"/>
          <w:lang w:val="en-US" w:eastAsia="zh-CN"/>
        </w:rPr>
        <w:t>8  统计报表</w:t>
      </w:r>
      <w:bookmarkEnd w:id="130"/>
      <w:bookmarkEnd w:id="131"/>
    </w:p>
    <w:p>
      <w:pPr>
        <w:pStyle w:val="3"/>
        <w:rPr>
          <w:rFonts w:hint="eastAsia"/>
          <w:lang w:val="en-US" w:eastAsia="zh-CN"/>
        </w:rPr>
      </w:pPr>
      <w:bookmarkStart w:id="132" w:name="_Toc7227"/>
      <w:bookmarkStart w:id="133" w:name="_Toc9243"/>
      <w:r>
        <w:rPr>
          <w:rFonts w:hint="eastAsia"/>
          <w:lang w:val="en-US" w:eastAsia="zh-CN"/>
        </w:rPr>
        <w:t>8.1  来源意向统计</w:t>
      </w:r>
      <w:bookmarkEnd w:id="132"/>
      <w:bookmarkEnd w:id="13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可以选择</w:t>
      </w:r>
      <w:r>
        <w:rPr>
          <w:rFonts w:hint="eastAsia"/>
          <w:color w:val="FF0000"/>
          <w:lang w:val="en-US" w:eastAsia="zh-CN"/>
        </w:rPr>
        <w:t>统计时间、客户类别、产品分类、客户来源</w:t>
      </w:r>
      <w:r>
        <w:rPr>
          <w:rFonts w:hint="eastAsia"/>
          <w:lang w:val="en-US" w:eastAsia="zh-CN"/>
        </w:rPr>
        <w:t>进行统计，统计出该时间内不同类别的意向客户数、意向产品数、不同来源的意向客户数。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575935" cy="955675"/>
            <wp:effectExtent l="0" t="0" r="5715" b="15875"/>
            <wp:docPr id="6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图8.1  来源意向统计</w:t>
      </w:r>
    </w:p>
    <w:p>
      <w:pPr>
        <w:ind w:left="0" w:leftChars="0" w:firstLine="0" w:firstLineChars="0"/>
      </w:pPr>
    </w:p>
    <w:p>
      <w:pPr>
        <w:pStyle w:val="3"/>
        <w:rPr>
          <w:rFonts w:hint="eastAsia"/>
          <w:lang w:val="en-US" w:eastAsia="zh-CN"/>
        </w:rPr>
      </w:pPr>
      <w:bookmarkStart w:id="134" w:name="_Toc2327"/>
      <w:bookmarkStart w:id="135" w:name="_Toc19677"/>
      <w:r>
        <w:rPr>
          <w:rFonts w:hint="eastAsia"/>
          <w:lang w:val="en-US" w:eastAsia="zh-CN"/>
        </w:rPr>
        <w:t>8.2  综合统计</w:t>
      </w:r>
      <w:bookmarkEnd w:id="134"/>
      <w:bookmarkEnd w:id="13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</w:t>
      </w:r>
      <w:r>
        <w:rPr>
          <w:rFonts w:hint="eastAsia"/>
          <w:color w:val="FF0000"/>
          <w:lang w:val="en-US" w:eastAsia="zh-CN"/>
        </w:rPr>
        <w:t>时间、部门、员工、成交类型</w:t>
      </w:r>
      <w:r>
        <w:rPr>
          <w:rFonts w:hint="eastAsia"/>
          <w:lang w:val="en-US" w:eastAsia="zh-CN"/>
        </w:rPr>
        <w:t>开始统计，统计出员工录入客户数、领取客户数、销售金额、成交产品等等信息。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546090" cy="1450340"/>
            <wp:effectExtent l="0" t="0" r="16510" b="16510"/>
            <wp:docPr id="6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图8.2  综合统计</w:t>
      </w:r>
    </w:p>
    <w:p>
      <w:pPr>
        <w:ind w:left="0" w:leftChars="0" w:firstLine="0" w:firstLineChars="0"/>
      </w:pPr>
    </w:p>
    <w:p>
      <w:pPr>
        <w:pStyle w:val="3"/>
        <w:rPr>
          <w:rFonts w:hint="eastAsia"/>
          <w:lang w:val="en-US" w:eastAsia="zh-CN"/>
        </w:rPr>
      </w:pPr>
      <w:bookmarkStart w:id="136" w:name="_Toc23305"/>
      <w:bookmarkStart w:id="137" w:name="_Toc8167"/>
      <w:r>
        <w:rPr>
          <w:rFonts w:hint="eastAsia"/>
          <w:lang w:val="en-US" w:eastAsia="zh-CN"/>
        </w:rPr>
        <w:t>8.3  产品统计</w:t>
      </w:r>
      <w:bookmarkEnd w:id="136"/>
      <w:bookmarkEnd w:id="13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在搜索栏上输入查询时间、产品、部门员工，进行统计，可以清晰看看某员工在该段时间内，手上的对该产品的意向客户数、成交产品数（销售数量）、销售金额等，一目了然。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055" cy="1767205"/>
            <wp:effectExtent l="0" t="0" r="10795" b="444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图8.3  产品统计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38" w:name="_Toc23813"/>
      <w:bookmarkStart w:id="139" w:name="_Toc17234"/>
      <w:r>
        <w:rPr>
          <w:rFonts w:hint="eastAsia"/>
          <w:lang w:val="en-US" w:eastAsia="zh-CN"/>
        </w:rPr>
        <w:t>8.4  时间统计</w:t>
      </w:r>
      <w:bookmarkEnd w:id="138"/>
      <w:bookmarkEnd w:id="1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在搜索栏上选择需要查询的数据，比如</w:t>
      </w:r>
      <w:r>
        <w:rPr>
          <w:rFonts w:hint="eastAsia"/>
          <w:color w:val="FF0000"/>
          <w:lang w:val="en-US" w:eastAsia="zh-CN"/>
        </w:rPr>
        <w:t>新增客户数、成交总额、销售利润</w:t>
      </w:r>
      <w:r>
        <w:rPr>
          <w:rFonts w:hint="eastAsia"/>
          <w:lang w:val="en-US" w:eastAsia="zh-CN"/>
        </w:rPr>
        <w:t>等，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</w:t>
      </w:r>
      <w:r>
        <w:rPr>
          <w:rFonts w:hint="eastAsia"/>
          <w:color w:val="FF0000"/>
          <w:lang w:val="en-US" w:eastAsia="zh-CN"/>
        </w:rPr>
        <w:t>按年按月或按日</w:t>
      </w:r>
      <w:r>
        <w:rPr>
          <w:rFonts w:hint="eastAsia"/>
          <w:lang w:val="en-US" w:eastAsia="zh-CN"/>
        </w:rPr>
        <w:t>查询，再选择想要表现出来的图标类型，进行统计。</w:t>
      </w:r>
    </w:p>
    <w:p/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564505" cy="2762250"/>
            <wp:effectExtent l="0" t="0" r="171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图8.4  时间统计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40" w:name="_Toc26732"/>
      <w:bookmarkStart w:id="141" w:name="_Toc14607"/>
      <w:r>
        <w:rPr>
          <w:rFonts w:hint="eastAsia"/>
          <w:lang w:val="en-US" w:eastAsia="zh-CN"/>
        </w:rPr>
        <w:t>8.5  统计分析</w:t>
      </w:r>
      <w:bookmarkEnd w:id="140"/>
      <w:bookmarkEnd w:id="14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按客户类型进行统计，可以看到客户中有多少企业客户和个人客户。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2511425"/>
            <wp:effectExtent l="0" t="0" r="9525" b="3175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图8.5  客户类型统计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42" w:name="_Toc12609"/>
      <w:bookmarkStart w:id="143" w:name="_Toc22685"/>
      <w:r>
        <w:rPr>
          <w:rFonts w:hint="eastAsia"/>
          <w:lang w:val="en-US" w:eastAsia="zh-CN"/>
        </w:rPr>
        <w:t>8.5  分类统计</w:t>
      </w:r>
      <w:bookmarkEnd w:id="142"/>
      <w:bookmarkEnd w:id="14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可以根据不同的分类进行统计，按</w:t>
      </w:r>
      <w:r>
        <w:rPr>
          <w:rFonts w:hint="eastAsia"/>
          <w:color w:val="FF0000"/>
          <w:lang w:val="en-US" w:eastAsia="zh-CN"/>
        </w:rPr>
        <w:t>所在城市、客户状态、成熟度、行业</w:t>
      </w:r>
      <w:r>
        <w:rPr>
          <w:rFonts w:hint="eastAsia"/>
          <w:lang w:val="en-US" w:eastAsia="zh-CN"/>
        </w:rPr>
        <w:t>等等分类进行统计，选择</w:t>
      </w:r>
      <w:r>
        <w:rPr>
          <w:rFonts w:hint="eastAsia"/>
          <w:color w:val="FF0000"/>
          <w:lang w:val="en-US" w:eastAsia="zh-CN"/>
        </w:rPr>
        <w:t>按年或按月或按日</w:t>
      </w:r>
      <w:r>
        <w:rPr>
          <w:rFonts w:hint="eastAsia"/>
          <w:lang w:val="en-US" w:eastAsia="zh-CN"/>
        </w:rPr>
        <w:t>，不同的统计类型去统计，比如说可以查询在某月内，新增客户中的客户状态。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594985" cy="22847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图8.5  分类统计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44" w:name="_Toc21758"/>
      <w:bookmarkStart w:id="145" w:name="_Toc19679"/>
      <w:r>
        <w:rPr>
          <w:rFonts w:hint="eastAsia"/>
          <w:lang w:val="en-US" w:eastAsia="zh-CN"/>
        </w:rPr>
        <w:t>8.6  业绩排行</w:t>
      </w:r>
      <w:bookmarkEnd w:id="144"/>
      <w:bookmarkEnd w:id="1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可以选择按</w:t>
      </w:r>
      <w:r>
        <w:rPr>
          <w:rFonts w:hint="eastAsia"/>
          <w:color w:val="FF0000"/>
          <w:lang w:val="en-US" w:eastAsia="zh-CN"/>
        </w:rPr>
        <w:t>人员</w:t>
      </w:r>
      <w:r>
        <w:rPr>
          <w:rFonts w:hint="eastAsia"/>
          <w:lang w:val="en-US" w:eastAsia="zh-CN"/>
        </w:rPr>
        <w:t>或</w:t>
      </w:r>
      <w:r>
        <w:rPr>
          <w:rFonts w:hint="eastAsia"/>
          <w:color w:val="FF0000"/>
          <w:lang w:val="en-US" w:eastAsia="zh-CN"/>
        </w:rPr>
        <w:t>部门</w:t>
      </w:r>
      <w:r>
        <w:rPr>
          <w:rFonts w:hint="eastAsia"/>
          <w:lang w:val="en-US" w:eastAsia="zh-CN"/>
        </w:rPr>
        <w:t>进行排行，根据</w:t>
      </w:r>
      <w:r>
        <w:rPr>
          <w:rFonts w:hint="eastAsia"/>
          <w:color w:val="FF0000"/>
          <w:lang w:val="en-US" w:eastAsia="zh-CN"/>
        </w:rPr>
        <w:t>新增客户数、跟进次数、成交总额、利润等等数据</w:t>
      </w:r>
      <w:r>
        <w:rPr>
          <w:rFonts w:hint="eastAsia"/>
          <w:lang w:val="en-US" w:eastAsia="zh-CN"/>
        </w:rPr>
        <w:t>在选择的</w:t>
      </w:r>
      <w:r>
        <w:rPr>
          <w:rFonts w:hint="eastAsia"/>
          <w:color w:val="FF0000"/>
          <w:lang w:val="en-US" w:eastAsia="zh-CN"/>
        </w:rPr>
        <w:t>时间段</w:t>
      </w:r>
      <w:r>
        <w:rPr>
          <w:rFonts w:hint="eastAsia"/>
          <w:lang w:val="en-US" w:eastAsia="zh-CN"/>
        </w:rPr>
        <w:t>内进行排行，清晰看到每个人、每个部门的业绩排行。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367020" cy="1283970"/>
            <wp:effectExtent l="0" t="0" r="508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图8.6  业绩排行</w:t>
      </w:r>
    </w:p>
    <w:p>
      <w:pPr>
        <w:ind w:left="0" w:leftChars="0" w:firstLine="0" w:firstLineChars="0"/>
      </w:pPr>
    </w:p>
    <w:p>
      <w:pPr>
        <w:pStyle w:val="3"/>
        <w:rPr>
          <w:rFonts w:hint="eastAsia"/>
          <w:lang w:val="en-US" w:eastAsia="zh-CN"/>
        </w:rPr>
      </w:pPr>
      <w:bookmarkStart w:id="146" w:name="_Toc31768"/>
      <w:bookmarkStart w:id="147" w:name="_Toc24681"/>
      <w:r>
        <w:rPr>
          <w:rFonts w:hint="eastAsia"/>
          <w:lang w:val="en-US" w:eastAsia="zh-CN"/>
        </w:rPr>
        <w:t>8.7  自定义统计</w:t>
      </w:r>
      <w:bookmarkEnd w:id="146"/>
      <w:bookmarkEnd w:id="147"/>
    </w:p>
    <w:p>
      <w:pPr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可以按照</w:t>
      </w:r>
      <w:r>
        <w:rPr>
          <w:rFonts w:hint="eastAsia"/>
          <w:color w:val="FF0000"/>
          <w:lang w:val="en-US" w:eastAsia="zh-CN"/>
        </w:rPr>
        <w:t>新增客户数、成交总额、回款总额、费用收取支出总和</w:t>
      </w:r>
      <w:r>
        <w:rPr>
          <w:rFonts w:hint="eastAsia"/>
          <w:lang w:val="en-US" w:eastAsia="zh-CN"/>
        </w:rPr>
        <w:t>等来进行</w:t>
      </w:r>
      <w:r>
        <w:rPr>
          <w:rFonts w:hint="eastAsia"/>
          <w:color w:val="FF0000"/>
          <w:lang w:val="en-US" w:eastAsia="zh-CN"/>
        </w:rPr>
        <w:t>按年、按月或者按日</w:t>
      </w:r>
      <w:r>
        <w:rPr>
          <w:rFonts w:hint="eastAsia"/>
          <w:lang w:val="en-US" w:eastAsia="zh-CN"/>
        </w:rPr>
        <w:t>进行统计，清晰看到某年、某月或某日的新增客户总数、成交总额、回款总额等等。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1770" cy="2032635"/>
            <wp:effectExtent l="0" t="0" r="5080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图8.7  自定义统计</w:t>
      </w:r>
    </w:p>
    <w:p>
      <w:pPr>
        <w:ind w:left="0" w:leftChars="0" w:firstLine="0" w:firstLineChars="0"/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777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w3U+cUAgAAFQ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1NKNFPY0fn7t/OPX+efXwnuQFBr/RxxW4vI0L01HRY93HtcRtxd&#10;5VT8AhGBH1SfrvSKLhAek2aT2SyHi8M3/KB+9phunQ/vhFEkGgV12F+ilR03PvShQ0jsps26kTLt&#10;UGrSAsTrN3lKuHpQXGr0iCD6YaMVul13QbYz5QnAnOm14S1fN2i+YT48MAcxYGAIPNzjqKRBE3Ox&#10;KKmN+/LcfYzHjuClpIW4Cqqhfkrke43dRR0OhhuM3WDog7o1UOsYD8fyZCLBBTmYlTPqM1S/ij3g&#10;YpqjU0HDYN6GXuB4NVysVinoYF2zr/sEKM+ysNFby2ObSKS3q0MAmYnjSFDPyoU3aC9t6fJOorj/&#10;/E9Rj695+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LDdT5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9+p5QVAgAAFQQAAA4AAABkcnMvZTJvRG9jLnhtbK1Ty47TMBTdI/EP&#10;lvc0adEM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9+p5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ind w:left="0" w:leftChars="0" w:firstLine="0" w:firstLineChars="0"/>
      <w:jc w:val="center"/>
      <w:rPr>
        <w:rFonts w:hint="eastAsia" w:asciiTheme="minorEastAsia" w:hAnsiTheme="minorEastAsia" w:eastAsiaTheme="minorEastAsia" w:cstheme="minorEastAsia"/>
        <w:sz w:val="21"/>
        <w:szCs w:val="21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ind w:left="0" w:leftChars="0" w:firstLine="0" w:firstLineChars="0"/>
      <w:jc w:val="center"/>
      <w:rPr>
        <w:rFonts w:hint="eastAsia" w:asciiTheme="minorEastAsia" w:hAnsiTheme="minorEastAsia" w:eastAsiaTheme="minorEastAsia" w:cstheme="minorEastAsia"/>
        <w:sz w:val="21"/>
        <w:szCs w:val="21"/>
        <w:lang w:val="en-US" w:eastAsia="zh-CN"/>
      </w:rPr>
    </w:pPr>
    <w:r>
      <w:rPr>
        <w:rFonts w:hint="eastAsia" w:asciiTheme="minorEastAsia" w:hAnsiTheme="minorEastAsia" w:eastAsiaTheme="minorEastAsia" w:cstheme="minorEastAsia"/>
        <w:sz w:val="21"/>
        <w:szCs w:val="21"/>
        <w:lang w:val="en-US" w:eastAsia="zh-CN"/>
      </w:rPr>
      <w:t>钉友CRM操作使用文档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23C00"/>
    <w:multiLevelType w:val="singleLevel"/>
    <w:tmpl w:val="5A223C0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224E39"/>
    <w:multiLevelType w:val="singleLevel"/>
    <w:tmpl w:val="5A224E3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A226F85"/>
    <w:multiLevelType w:val="singleLevel"/>
    <w:tmpl w:val="5A226F85"/>
    <w:lvl w:ilvl="0" w:tentative="0">
      <w:start w:val="7"/>
      <w:numFmt w:val="decimal"/>
      <w:suff w:val="nothing"/>
      <w:lvlText w:val="%1、"/>
      <w:lvlJc w:val="left"/>
    </w:lvl>
  </w:abstractNum>
  <w:abstractNum w:abstractNumId="3">
    <w:nsid w:val="5A25100E"/>
    <w:multiLevelType w:val="singleLevel"/>
    <w:tmpl w:val="5A25100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A2510B6"/>
    <w:multiLevelType w:val="singleLevel"/>
    <w:tmpl w:val="5A2510B6"/>
    <w:lvl w:ilvl="0" w:tentative="0">
      <w:start w:val="1"/>
      <w:numFmt w:val="decimalEnclosedCircleChinese"/>
      <w:suff w:val="nothing"/>
      <w:lvlText w:val="%1 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474D19"/>
    <w:rsid w:val="027C542C"/>
    <w:rsid w:val="060C7BF9"/>
    <w:rsid w:val="07DF5E67"/>
    <w:rsid w:val="0C344F4B"/>
    <w:rsid w:val="0E964EBD"/>
    <w:rsid w:val="0F64303E"/>
    <w:rsid w:val="124D3BAB"/>
    <w:rsid w:val="12AD4F83"/>
    <w:rsid w:val="137C5D94"/>
    <w:rsid w:val="13A16DA3"/>
    <w:rsid w:val="164C3E1F"/>
    <w:rsid w:val="178734EC"/>
    <w:rsid w:val="1856615F"/>
    <w:rsid w:val="1E1E5C0D"/>
    <w:rsid w:val="21CA0BDC"/>
    <w:rsid w:val="22FA6B41"/>
    <w:rsid w:val="23282FEF"/>
    <w:rsid w:val="23590C50"/>
    <w:rsid w:val="24B33F50"/>
    <w:rsid w:val="261B1D7A"/>
    <w:rsid w:val="2BF3011B"/>
    <w:rsid w:val="2CC8473D"/>
    <w:rsid w:val="2F1E21E8"/>
    <w:rsid w:val="2F89054D"/>
    <w:rsid w:val="30E01FFF"/>
    <w:rsid w:val="326E7C00"/>
    <w:rsid w:val="33424FC2"/>
    <w:rsid w:val="34104803"/>
    <w:rsid w:val="343D2544"/>
    <w:rsid w:val="34D935F2"/>
    <w:rsid w:val="3564753E"/>
    <w:rsid w:val="36474D19"/>
    <w:rsid w:val="386F2734"/>
    <w:rsid w:val="3979527F"/>
    <w:rsid w:val="42E47C2B"/>
    <w:rsid w:val="436F7C02"/>
    <w:rsid w:val="43B9529E"/>
    <w:rsid w:val="449E2B45"/>
    <w:rsid w:val="469F4440"/>
    <w:rsid w:val="49FF3A8C"/>
    <w:rsid w:val="4B3B3CC1"/>
    <w:rsid w:val="4CF30036"/>
    <w:rsid w:val="4D046B05"/>
    <w:rsid w:val="4DA81E13"/>
    <w:rsid w:val="4E0040BF"/>
    <w:rsid w:val="4FED3521"/>
    <w:rsid w:val="510A04C7"/>
    <w:rsid w:val="523C3964"/>
    <w:rsid w:val="535064D5"/>
    <w:rsid w:val="53D65DB6"/>
    <w:rsid w:val="59973A9B"/>
    <w:rsid w:val="5C72757A"/>
    <w:rsid w:val="5ED7746E"/>
    <w:rsid w:val="5F6A6139"/>
    <w:rsid w:val="60F14FAD"/>
    <w:rsid w:val="6707626A"/>
    <w:rsid w:val="6751557F"/>
    <w:rsid w:val="67B94572"/>
    <w:rsid w:val="68AD5425"/>
    <w:rsid w:val="6AF06C86"/>
    <w:rsid w:val="6B235403"/>
    <w:rsid w:val="71335135"/>
    <w:rsid w:val="727E1CC2"/>
    <w:rsid w:val="73633F81"/>
    <w:rsid w:val="74043AD3"/>
    <w:rsid w:val="747749FC"/>
    <w:rsid w:val="74AC09F0"/>
    <w:rsid w:val="75047B50"/>
    <w:rsid w:val="758C730F"/>
    <w:rsid w:val="77304F4C"/>
    <w:rsid w:val="78380C8F"/>
    <w:rsid w:val="78513B25"/>
    <w:rsid w:val="78C55482"/>
    <w:rsid w:val="7950660F"/>
    <w:rsid w:val="79672AEB"/>
    <w:rsid w:val="7C823AC3"/>
    <w:rsid w:val="7F5A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9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20" w:lineRule="auto"/>
      <w:ind w:firstLine="0" w:firstLineChars="0"/>
      <w:outlineLvl w:val="0"/>
    </w:pPr>
    <w:rPr>
      <w:rFonts w:eastAsia="黑体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600" w:lineRule="auto"/>
      <w:ind w:firstLine="0" w:firstLineChars="0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480" w:lineRule="auto"/>
      <w:ind w:firstLine="0" w:firstLineChars="0"/>
      <w:outlineLvl w:val="2"/>
    </w:pPr>
    <w:rPr>
      <w:rFonts w:eastAsia="黑体"/>
      <w:b/>
      <w:sz w:val="30"/>
    </w:rPr>
  </w:style>
  <w:style w:type="character" w:default="1" w:styleId="10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2.png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noFill/>
        <a:noFill/>
        <a:noFill/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2017-12-02T02:14:00Z</dcterms:created>
  <dc:creator>123</dc:creator>
  <cp:lastModifiedBy>123</cp:lastModifiedBy>
  <dcterms:modified xsi:type="dcterms:W3CDTF">2018-01-27T03:04:30Z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